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B1B" w:rsidRDefault="00897B1B" w:rsidP="002B7F1B">
      <w:pPr>
        <w:pStyle w:val="Judul"/>
        <w:rPr>
          <w:b/>
          <w:szCs w:val="28"/>
          <w:lang w:val="id-ID"/>
        </w:rPr>
      </w:pPr>
    </w:p>
    <w:p w:rsidR="000A20E9" w:rsidRPr="000A20E9" w:rsidRDefault="000A20E9" w:rsidP="000A20E9">
      <w:pPr>
        <w:pStyle w:val="Title"/>
        <w:jc w:val="center"/>
        <w:rPr>
          <w:rFonts w:cs="Times New Roman"/>
          <w:b/>
          <w:i/>
          <w:sz w:val="28"/>
          <w:szCs w:val="28"/>
        </w:rPr>
      </w:pPr>
      <w:r w:rsidRPr="000A20E9">
        <w:rPr>
          <w:rFonts w:cs="Times New Roman"/>
          <w:b/>
          <w:sz w:val="28"/>
          <w:szCs w:val="28"/>
        </w:rPr>
        <w:t xml:space="preserve">PENERAPAN MODEL PEMBELAJARAN CLIS </w:t>
      </w:r>
      <w:r w:rsidRPr="000A20E9">
        <w:rPr>
          <w:rFonts w:cs="Times New Roman"/>
          <w:b/>
          <w:i/>
          <w:sz w:val="28"/>
          <w:szCs w:val="28"/>
        </w:rPr>
        <w:t>(CHILDREN LEARNING</w:t>
      </w:r>
    </w:p>
    <w:p w:rsidR="000A20E9" w:rsidRPr="000A20E9" w:rsidRDefault="000A20E9" w:rsidP="000A20E9">
      <w:pPr>
        <w:pStyle w:val="Title"/>
        <w:jc w:val="center"/>
        <w:rPr>
          <w:rFonts w:cs="Times New Roman"/>
          <w:b/>
          <w:sz w:val="28"/>
          <w:szCs w:val="28"/>
        </w:rPr>
      </w:pPr>
      <w:r w:rsidRPr="000A20E9">
        <w:rPr>
          <w:rFonts w:cs="Times New Roman"/>
          <w:b/>
          <w:i/>
          <w:sz w:val="28"/>
          <w:szCs w:val="28"/>
        </w:rPr>
        <w:t xml:space="preserve">IN SCIENCE) </w:t>
      </w:r>
      <w:r w:rsidRPr="000A20E9">
        <w:rPr>
          <w:rFonts w:cs="Times New Roman"/>
          <w:b/>
          <w:sz w:val="28"/>
          <w:szCs w:val="28"/>
        </w:rPr>
        <w:t>DENGAN METODE EKSPERIMEN PADA MATERI</w:t>
      </w:r>
    </w:p>
    <w:p w:rsidR="000A20E9" w:rsidRPr="000A20E9" w:rsidRDefault="000A20E9" w:rsidP="000A20E9">
      <w:pPr>
        <w:pStyle w:val="Title"/>
        <w:jc w:val="center"/>
        <w:rPr>
          <w:rFonts w:cs="Times New Roman"/>
          <w:b/>
          <w:sz w:val="28"/>
          <w:szCs w:val="28"/>
        </w:rPr>
      </w:pPr>
      <w:r w:rsidRPr="000A20E9">
        <w:rPr>
          <w:rFonts w:cs="Times New Roman"/>
          <w:b/>
          <w:sz w:val="28"/>
          <w:szCs w:val="28"/>
        </w:rPr>
        <w:t>PERPINDAHAN KALOR KELAS VII DI SMP</w:t>
      </w:r>
    </w:p>
    <w:p w:rsidR="000A20E9" w:rsidRPr="000A20E9" w:rsidRDefault="000A20E9" w:rsidP="000A20E9">
      <w:pPr>
        <w:pStyle w:val="Title"/>
        <w:jc w:val="center"/>
        <w:rPr>
          <w:rFonts w:cs="Times New Roman"/>
          <w:b/>
          <w:sz w:val="28"/>
          <w:szCs w:val="28"/>
        </w:rPr>
      </w:pPr>
      <w:r w:rsidRPr="000A20E9">
        <w:rPr>
          <w:rFonts w:cs="Times New Roman"/>
          <w:b/>
          <w:sz w:val="28"/>
          <w:szCs w:val="28"/>
        </w:rPr>
        <w:t>NEGERI 1 SUNGAI AMBAWANG</w:t>
      </w:r>
    </w:p>
    <w:p w:rsidR="000A20E9" w:rsidRPr="000A20E9" w:rsidRDefault="000A20E9" w:rsidP="000A20E9">
      <w:pPr>
        <w:pStyle w:val="Judul"/>
        <w:rPr>
          <w:b/>
          <w:szCs w:val="28"/>
          <w:lang w:val="id-ID"/>
        </w:rPr>
      </w:pPr>
      <w:r w:rsidRPr="000A20E9">
        <w:rPr>
          <w:b/>
          <w:szCs w:val="28"/>
        </w:rPr>
        <w:t>KABUPATEN KUBURAY</w:t>
      </w:r>
      <w:r w:rsidRPr="009826E3">
        <w:rPr>
          <w:rFonts w:ascii="Times New Roman" w:hAnsi="Times New Roman"/>
          <w:b/>
          <w:sz w:val="24"/>
          <w:szCs w:val="24"/>
        </w:rPr>
        <w:t>A</w:t>
      </w:r>
    </w:p>
    <w:p w:rsidR="000A20E9" w:rsidRPr="00F25DC6" w:rsidRDefault="000F43A0" w:rsidP="000A20E9">
      <w:pPr>
        <w:pStyle w:val="autor"/>
        <w:spacing w:after="0" w:line="240" w:lineRule="auto"/>
        <w:jc w:val="center"/>
        <w:rPr>
          <w:rFonts w:ascii="Times New Roman" w:eastAsiaTheme="minorEastAsia" w:hAnsi="Times New Roman" w:cs="Times New Roman"/>
          <w:sz w:val="20"/>
          <w:szCs w:val="20"/>
        </w:rPr>
      </w:pPr>
      <m:oMath>
        <m:sSup>
          <m:sSupPr>
            <m:ctrlPr>
              <w:rPr>
                <w:rFonts w:ascii="Cambria Math" w:hAnsi="Cambria Math" w:cs="Times New Roman"/>
                <w:sz w:val="20"/>
                <w:szCs w:val="20"/>
              </w:rPr>
            </m:ctrlPr>
          </m:sSupPr>
          <m:e>
            <m:r>
              <m:rPr>
                <m:sty m:val="p"/>
              </m:rPr>
              <w:rPr>
                <w:rFonts w:ascii="Cambria Math" w:hAnsi="Cambria Math" w:cs="Times New Roman"/>
                <w:sz w:val="20"/>
                <w:szCs w:val="20"/>
              </w:rPr>
              <m:t>Weni Farida</m:t>
            </m:r>
          </m:e>
          <m:sup>
            <m:r>
              <m:rPr>
                <m:sty m:val="p"/>
              </m:rPr>
              <w:rPr>
                <w:rFonts w:ascii="Cambria Math" w:hAnsi="Cambria Math" w:cs="Times New Roman"/>
                <w:sz w:val="20"/>
                <w:szCs w:val="20"/>
              </w:rPr>
              <m:t>1</m:t>
            </m:r>
          </m:sup>
        </m:sSup>
      </m:oMath>
      <w:r w:rsidR="000A20E9" w:rsidRPr="00F25DC6">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Dwi Fajar Saputri</m:t>
            </m:r>
          </m:e>
          <m:sup>
            <m:r>
              <m:rPr>
                <m:sty m:val="p"/>
              </m:rPr>
              <w:rPr>
                <w:rFonts w:ascii="Cambria Math" w:hAnsi="Cambria Math" w:cs="Times New Roman"/>
                <w:sz w:val="20"/>
                <w:szCs w:val="20"/>
              </w:rPr>
              <m:t>2</m:t>
            </m:r>
          </m:sup>
        </m:sSup>
      </m:oMath>
      <w:r w:rsidR="000A20E9" w:rsidRPr="00F25DC6">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Eti Sukadi</m:t>
            </m:r>
          </m:e>
          <m:sup>
            <m:r>
              <m:rPr>
                <m:sty m:val="p"/>
              </m:rPr>
              <w:rPr>
                <w:rFonts w:ascii="Cambria Math" w:hAnsi="Cambria Math" w:cs="Times New Roman"/>
                <w:sz w:val="20"/>
                <w:szCs w:val="20"/>
              </w:rPr>
              <m:t>3</m:t>
            </m:r>
          </m:sup>
        </m:sSup>
      </m:oMath>
    </w:p>
    <w:p w:rsidR="00F25DC6" w:rsidRPr="000A20E9" w:rsidRDefault="00F25DC6" w:rsidP="000A20E9">
      <w:pPr>
        <w:pStyle w:val="autor"/>
        <w:spacing w:after="0" w:line="240" w:lineRule="auto"/>
        <w:jc w:val="center"/>
        <w:rPr>
          <w:rFonts w:ascii="Times New Roman" w:eastAsiaTheme="minorEastAsia" w:hAnsi="Times New Roman" w:cs="Times New Roman"/>
          <w:sz w:val="24"/>
          <w:szCs w:val="24"/>
        </w:rPr>
      </w:pPr>
    </w:p>
    <w:p w:rsidR="00FB408F" w:rsidRPr="00FB408F" w:rsidRDefault="00FB408F" w:rsidP="00FB408F">
      <w:pPr>
        <w:pStyle w:val="autor"/>
        <w:spacing w:after="0" w:line="240" w:lineRule="auto"/>
        <w:jc w:val="center"/>
        <w:rPr>
          <w:rFonts w:asciiTheme="majorHAnsi" w:hAnsiTheme="majorHAnsi" w:cs="Times New Roman"/>
          <w:sz w:val="20"/>
          <w:szCs w:val="20"/>
        </w:rPr>
      </w:pPr>
      <w:r w:rsidRPr="00FB408F">
        <w:rPr>
          <w:rFonts w:asciiTheme="majorHAnsi" w:hAnsiTheme="majorHAnsi" w:cs="Times New Roman"/>
          <w:sz w:val="20"/>
          <w:szCs w:val="20"/>
        </w:rPr>
        <w:t>Program Studi Pendidikan Fisika IKIP PGRI Pontianak, Jalan Ampera No.88 Pontianak</w:t>
      </w:r>
    </w:p>
    <w:p w:rsidR="00CE132A" w:rsidRPr="00CC38A7" w:rsidRDefault="00CE132A" w:rsidP="00CC38A7">
      <w:pPr>
        <w:pStyle w:val="Email"/>
      </w:pPr>
      <w:r w:rsidRPr="00CC38A7">
        <w:t xml:space="preserve">*Email : </w:t>
      </w:r>
      <w:r w:rsidR="000F43A0" w:rsidRPr="00FB408F">
        <w:rPr>
          <w:color w:val="auto"/>
        </w:rPr>
        <w:fldChar w:fldCharType="begin"/>
      </w:r>
      <w:r w:rsidR="00FB408F" w:rsidRPr="00FB408F">
        <w:rPr>
          <w:color w:val="auto"/>
        </w:rPr>
        <w:instrText>HYPERLINK "mailto:Whenyparida@gmail.com"</w:instrText>
      </w:r>
      <w:r w:rsidR="000F43A0" w:rsidRPr="00FB408F">
        <w:rPr>
          <w:color w:val="auto"/>
        </w:rPr>
        <w:fldChar w:fldCharType="separate"/>
      </w:r>
      <w:r w:rsidR="00FB408F" w:rsidRPr="00FB408F">
        <w:rPr>
          <w:rStyle w:val="Hyperlink"/>
          <w:rFonts w:cs="Times New Roman"/>
          <w:i/>
          <w:color w:val="auto"/>
          <w:u w:val="none"/>
        </w:rPr>
        <w:t>Whenyparida@gmail.com</w:t>
      </w:r>
      <w:r w:rsidR="000F43A0" w:rsidRPr="00FB408F">
        <w:rPr>
          <w:color w:val="auto"/>
        </w:rPr>
        <w:fldChar w:fldCharType="end"/>
      </w:r>
    </w:p>
    <w:p w:rsidR="00897B1B" w:rsidRPr="004A1F7E" w:rsidRDefault="00CE132A" w:rsidP="004A1F7E">
      <w:pPr>
        <w:pStyle w:val="HeadingAbstrak"/>
      </w:pPr>
      <w:r w:rsidRPr="004A1F7E">
        <w:t>Abstrak</w:t>
      </w:r>
    </w:p>
    <w:p w:rsidR="00FB408F" w:rsidRPr="00D33C9F" w:rsidRDefault="00FB408F" w:rsidP="00FB408F">
      <w:pPr>
        <w:pStyle w:val="Abstrak"/>
        <w:rPr>
          <w:lang w:val="id-ID"/>
        </w:rPr>
      </w:pPr>
      <w:proofErr w:type="spellStart"/>
      <w:r w:rsidRPr="001A379A">
        <w:t>Tujuan</w:t>
      </w:r>
      <w:proofErr w:type="spellEnd"/>
      <w:r w:rsidRPr="001A379A">
        <w:t xml:space="preserve"> </w:t>
      </w:r>
      <w:proofErr w:type="spellStart"/>
      <w:r w:rsidRPr="001A379A">
        <w:t>dalam</w:t>
      </w:r>
      <w:proofErr w:type="spellEnd"/>
      <w:r w:rsidRPr="001A379A">
        <w:t xml:space="preserve"> </w:t>
      </w:r>
      <w:proofErr w:type="spellStart"/>
      <w:r w:rsidRPr="001A379A">
        <w:t>penelitian</w:t>
      </w:r>
      <w:proofErr w:type="spellEnd"/>
      <w:r w:rsidRPr="001A379A">
        <w:t xml:space="preserve"> </w:t>
      </w:r>
      <w:proofErr w:type="spellStart"/>
      <w:r w:rsidRPr="001A379A">
        <w:t>ini</w:t>
      </w:r>
      <w:proofErr w:type="spellEnd"/>
      <w:r w:rsidRPr="001A379A">
        <w:t xml:space="preserve"> </w:t>
      </w:r>
      <w:proofErr w:type="spellStart"/>
      <w:r w:rsidRPr="001A379A">
        <w:t>adalah</w:t>
      </w:r>
      <w:proofErr w:type="spellEnd"/>
      <w:r w:rsidRPr="001A379A">
        <w:t xml:space="preserve"> </w:t>
      </w:r>
      <w:proofErr w:type="spellStart"/>
      <w:r w:rsidRPr="001A379A">
        <w:t>untuk</w:t>
      </w:r>
      <w:proofErr w:type="spellEnd"/>
      <w:r w:rsidRPr="001A379A">
        <w:t xml:space="preserve"> </w:t>
      </w:r>
      <w:proofErr w:type="spellStart"/>
      <w:r w:rsidRPr="001A379A">
        <w:t>mengetahui</w:t>
      </w:r>
      <w:proofErr w:type="spellEnd"/>
      <w:r w:rsidRPr="001A379A">
        <w:t xml:space="preserve"> </w:t>
      </w:r>
      <w:proofErr w:type="spellStart"/>
      <w:r w:rsidRPr="001A379A">
        <w:t>pengaruh</w:t>
      </w:r>
      <w:proofErr w:type="spellEnd"/>
      <w:r w:rsidRPr="001A379A">
        <w:t xml:space="preserve"> </w:t>
      </w:r>
      <w:proofErr w:type="spellStart"/>
      <w:r w:rsidRPr="001A379A">
        <w:t>penerapan</w:t>
      </w:r>
      <w:proofErr w:type="spellEnd"/>
      <w:r w:rsidRPr="001A379A">
        <w:t xml:space="preserve"> model </w:t>
      </w:r>
      <w:proofErr w:type="spellStart"/>
      <w:r w:rsidRPr="001A379A">
        <w:t>pembelajaran</w:t>
      </w:r>
      <w:proofErr w:type="spellEnd"/>
      <w:r w:rsidRPr="001A379A">
        <w:t xml:space="preserve"> CLIS (Children Learning </w:t>
      </w:r>
      <w:proofErr w:type="gramStart"/>
      <w:r w:rsidRPr="001A379A">
        <w:t>In</w:t>
      </w:r>
      <w:proofErr w:type="gramEnd"/>
      <w:r w:rsidRPr="001A379A">
        <w:t xml:space="preserve"> Science) </w:t>
      </w:r>
      <w:proofErr w:type="spellStart"/>
      <w:r w:rsidRPr="001A379A">
        <w:t>dengan</w:t>
      </w:r>
      <w:proofErr w:type="spellEnd"/>
      <w:r w:rsidRPr="001A379A">
        <w:t xml:space="preserve"> </w:t>
      </w:r>
      <w:proofErr w:type="spellStart"/>
      <w:r w:rsidRPr="001A379A">
        <w:t>metode</w:t>
      </w:r>
      <w:proofErr w:type="spellEnd"/>
      <w:r w:rsidRPr="001A379A">
        <w:t xml:space="preserve"> </w:t>
      </w:r>
      <w:proofErr w:type="spellStart"/>
      <w:r w:rsidRPr="001A379A">
        <w:t>eksperimen</w:t>
      </w:r>
      <w:proofErr w:type="spellEnd"/>
      <w:r w:rsidRPr="001A379A">
        <w:t xml:space="preserve"> </w:t>
      </w:r>
      <w:proofErr w:type="spellStart"/>
      <w:r w:rsidRPr="001A379A">
        <w:t>pada</w:t>
      </w:r>
      <w:proofErr w:type="spellEnd"/>
      <w:r w:rsidRPr="001A379A">
        <w:t xml:space="preserve"> </w:t>
      </w:r>
      <w:proofErr w:type="spellStart"/>
      <w:r w:rsidRPr="001A379A">
        <w:t>materi</w:t>
      </w:r>
      <w:proofErr w:type="spellEnd"/>
      <w:r w:rsidRPr="001A379A">
        <w:t xml:space="preserve"> </w:t>
      </w:r>
      <w:proofErr w:type="spellStart"/>
      <w:r w:rsidRPr="001A379A">
        <w:t>perpindahan</w:t>
      </w:r>
      <w:proofErr w:type="spellEnd"/>
      <w:r w:rsidRPr="001A379A">
        <w:t xml:space="preserve"> </w:t>
      </w:r>
      <w:proofErr w:type="spellStart"/>
      <w:r w:rsidRPr="001A379A">
        <w:t>kalor</w:t>
      </w:r>
      <w:proofErr w:type="spellEnd"/>
      <w:r w:rsidRPr="001A379A">
        <w:t xml:space="preserve"> </w:t>
      </w:r>
      <w:proofErr w:type="spellStart"/>
      <w:r w:rsidRPr="001A379A">
        <w:t>kelas</w:t>
      </w:r>
      <w:proofErr w:type="spellEnd"/>
      <w:r w:rsidRPr="001A379A">
        <w:t xml:space="preserve"> VII </w:t>
      </w:r>
      <w:proofErr w:type="spellStart"/>
      <w:r w:rsidRPr="001A379A">
        <w:t>di</w:t>
      </w:r>
      <w:proofErr w:type="spellEnd"/>
      <w:r w:rsidRPr="001A379A">
        <w:t xml:space="preserve"> SMP </w:t>
      </w:r>
      <w:proofErr w:type="spellStart"/>
      <w:r w:rsidRPr="001A379A">
        <w:t>Negeri</w:t>
      </w:r>
      <w:proofErr w:type="spellEnd"/>
      <w:r w:rsidRPr="001A379A">
        <w:t xml:space="preserve"> 1 Sungai </w:t>
      </w:r>
      <w:proofErr w:type="spellStart"/>
      <w:r w:rsidRPr="001A379A">
        <w:t>Ambawang</w:t>
      </w:r>
      <w:proofErr w:type="spellEnd"/>
      <w:r w:rsidRPr="001A379A">
        <w:t xml:space="preserve"> </w:t>
      </w:r>
      <w:proofErr w:type="spellStart"/>
      <w:r w:rsidRPr="001A379A">
        <w:t>Kabupaten</w:t>
      </w:r>
      <w:proofErr w:type="spellEnd"/>
      <w:r w:rsidRPr="001A379A">
        <w:t xml:space="preserve"> </w:t>
      </w:r>
      <w:proofErr w:type="spellStart"/>
      <w:r w:rsidRPr="001A379A">
        <w:t>Kuburaya</w:t>
      </w:r>
      <w:proofErr w:type="spellEnd"/>
      <w:r w:rsidRPr="001A379A">
        <w:t xml:space="preserve">.  </w:t>
      </w:r>
      <w:proofErr w:type="spellStart"/>
      <w:proofErr w:type="gramStart"/>
      <w:r w:rsidRPr="001A379A">
        <w:t>Berdasarkan</w:t>
      </w:r>
      <w:proofErr w:type="spellEnd"/>
      <w:r w:rsidRPr="001A379A">
        <w:t xml:space="preserve"> </w:t>
      </w:r>
      <w:proofErr w:type="spellStart"/>
      <w:r w:rsidRPr="001A379A">
        <w:t>hasil</w:t>
      </w:r>
      <w:proofErr w:type="spellEnd"/>
      <w:r w:rsidRPr="001A379A">
        <w:t xml:space="preserve"> </w:t>
      </w:r>
      <w:proofErr w:type="spellStart"/>
      <w:r w:rsidRPr="001A379A">
        <w:t>wawancara</w:t>
      </w:r>
      <w:proofErr w:type="spellEnd"/>
      <w:r w:rsidRPr="001A379A">
        <w:t xml:space="preserve"> </w:t>
      </w:r>
      <w:proofErr w:type="spellStart"/>
      <w:r w:rsidRPr="001A379A">
        <w:t>dengan</w:t>
      </w:r>
      <w:proofErr w:type="spellEnd"/>
      <w:r w:rsidRPr="001A379A">
        <w:t xml:space="preserve"> guru IPA </w:t>
      </w:r>
      <w:proofErr w:type="spellStart"/>
      <w:r w:rsidRPr="001A379A">
        <w:t>di</w:t>
      </w:r>
      <w:proofErr w:type="spellEnd"/>
      <w:r w:rsidRPr="001A379A">
        <w:t xml:space="preserve"> SMP </w:t>
      </w:r>
      <w:proofErr w:type="spellStart"/>
      <w:r w:rsidRPr="001A379A">
        <w:t>Negeri</w:t>
      </w:r>
      <w:proofErr w:type="spellEnd"/>
      <w:r w:rsidRPr="001A379A">
        <w:t xml:space="preserve"> 1 Sungai </w:t>
      </w:r>
      <w:proofErr w:type="spellStart"/>
      <w:r w:rsidRPr="001A379A">
        <w:t>Ambawang</w:t>
      </w:r>
      <w:proofErr w:type="spellEnd"/>
      <w:r w:rsidRPr="001A379A">
        <w:t xml:space="preserve"> </w:t>
      </w:r>
      <w:proofErr w:type="spellStart"/>
      <w:r w:rsidRPr="001A379A">
        <w:t>diperoleh</w:t>
      </w:r>
      <w:proofErr w:type="spellEnd"/>
      <w:r w:rsidRPr="001A379A">
        <w:t xml:space="preserve"> </w:t>
      </w:r>
      <w:proofErr w:type="spellStart"/>
      <w:r w:rsidRPr="001A379A">
        <w:t>informasi</w:t>
      </w:r>
      <w:proofErr w:type="spellEnd"/>
      <w:r w:rsidRPr="001A379A">
        <w:t xml:space="preserve"> </w:t>
      </w:r>
      <w:proofErr w:type="spellStart"/>
      <w:r w:rsidRPr="001A379A">
        <w:t>bahwa</w:t>
      </w:r>
      <w:proofErr w:type="spellEnd"/>
      <w:r w:rsidRPr="001A379A">
        <w:t xml:space="preserve"> </w:t>
      </w:r>
      <w:proofErr w:type="spellStart"/>
      <w:r w:rsidRPr="001A379A">
        <w:t>dalam</w:t>
      </w:r>
      <w:proofErr w:type="spellEnd"/>
      <w:r w:rsidRPr="001A379A">
        <w:t xml:space="preserve"> </w:t>
      </w:r>
      <w:proofErr w:type="spellStart"/>
      <w:r w:rsidRPr="001A379A">
        <w:t>pembelajaran</w:t>
      </w:r>
      <w:proofErr w:type="spellEnd"/>
      <w:r w:rsidRPr="001A379A">
        <w:t xml:space="preserve"> </w:t>
      </w:r>
      <w:proofErr w:type="spellStart"/>
      <w:r w:rsidRPr="001A379A">
        <w:t>materi</w:t>
      </w:r>
      <w:proofErr w:type="spellEnd"/>
      <w:r w:rsidRPr="001A379A">
        <w:t xml:space="preserve"> </w:t>
      </w:r>
      <w:proofErr w:type="spellStart"/>
      <w:r w:rsidRPr="001A379A">
        <w:t>perpindahan</w:t>
      </w:r>
      <w:proofErr w:type="spellEnd"/>
      <w:r w:rsidRPr="001A379A">
        <w:t xml:space="preserve"> </w:t>
      </w:r>
      <w:proofErr w:type="spellStart"/>
      <w:r w:rsidRPr="001A379A">
        <w:t>kalor</w:t>
      </w:r>
      <w:proofErr w:type="spellEnd"/>
      <w:r w:rsidRPr="001A379A">
        <w:t xml:space="preserve"> </w:t>
      </w:r>
      <w:proofErr w:type="spellStart"/>
      <w:r w:rsidRPr="001A379A">
        <w:t>lebih</w:t>
      </w:r>
      <w:proofErr w:type="spellEnd"/>
      <w:r w:rsidRPr="001A379A">
        <w:t xml:space="preserve"> </w:t>
      </w:r>
      <w:proofErr w:type="spellStart"/>
      <w:r w:rsidRPr="001A379A">
        <w:t>sering</w:t>
      </w:r>
      <w:proofErr w:type="spellEnd"/>
      <w:r w:rsidRPr="001A379A">
        <w:t xml:space="preserve"> </w:t>
      </w:r>
      <w:proofErr w:type="spellStart"/>
      <w:r w:rsidRPr="001A379A">
        <w:t>menggunakan</w:t>
      </w:r>
      <w:proofErr w:type="spellEnd"/>
      <w:r w:rsidRPr="001A379A">
        <w:t xml:space="preserve"> </w:t>
      </w:r>
      <w:proofErr w:type="spellStart"/>
      <w:r w:rsidRPr="001A379A">
        <w:t>metode</w:t>
      </w:r>
      <w:proofErr w:type="spellEnd"/>
      <w:r w:rsidRPr="001A379A">
        <w:t xml:space="preserve"> </w:t>
      </w:r>
      <w:proofErr w:type="spellStart"/>
      <w:r w:rsidRPr="001A379A">
        <w:t>ceramah</w:t>
      </w:r>
      <w:proofErr w:type="spellEnd"/>
      <w:r w:rsidRPr="001A379A">
        <w:t xml:space="preserve"> </w:t>
      </w:r>
      <w:proofErr w:type="spellStart"/>
      <w:r w:rsidRPr="001A379A">
        <w:t>dan</w:t>
      </w:r>
      <w:proofErr w:type="spellEnd"/>
      <w:r w:rsidRPr="001A379A">
        <w:t xml:space="preserve"> </w:t>
      </w:r>
      <w:proofErr w:type="spellStart"/>
      <w:r w:rsidRPr="001A379A">
        <w:t>diskusi</w:t>
      </w:r>
      <w:proofErr w:type="spellEnd"/>
      <w:r w:rsidRPr="001A379A">
        <w:t xml:space="preserve"> </w:t>
      </w:r>
      <w:proofErr w:type="spellStart"/>
      <w:r w:rsidRPr="001A379A">
        <w:t>kelompok</w:t>
      </w:r>
      <w:proofErr w:type="spellEnd"/>
      <w:r w:rsidRPr="001A379A">
        <w:t>.</w:t>
      </w:r>
      <w:proofErr w:type="gramEnd"/>
      <w:r w:rsidRPr="001A379A">
        <w:t xml:space="preserve">  </w:t>
      </w:r>
      <w:proofErr w:type="spellStart"/>
      <w:r w:rsidRPr="001A379A">
        <w:t>Kegiatan</w:t>
      </w:r>
      <w:proofErr w:type="spellEnd"/>
      <w:r w:rsidRPr="001A379A">
        <w:t xml:space="preserve"> </w:t>
      </w:r>
      <w:proofErr w:type="spellStart"/>
      <w:r w:rsidRPr="001A379A">
        <w:t>siswa</w:t>
      </w:r>
      <w:proofErr w:type="spellEnd"/>
      <w:r w:rsidRPr="001A379A">
        <w:t xml:space="preserve"> </w:t>
      </w:r>
      <w:proofErr w:type="spellStart"/>
      <w:r w:rsidRPr="001A379A">
        <w:t>lebih</w:t>
      </w:r>
      <w:proofErr w:type="spellEnd"/>
      <w:r w:rsidRPr="001A379A">
        <w:t xml:space="preserve"> </w:t>
      </w:r>
      <w:proofErr w:type="spellStart"/>
      <w:r w:rsidRPr="001A379A">
        <w:t>banyak</w:t>
      </w:r>
      <w:proofErr w:type="spellEnd"/>
      <w:r w:rsidRPr="001A379A">
        <w:t xml:space="preserve"> </w:t>
      </w:r>
      <w:proofErr w:type="spellStart"/>
      <w:r w:rsidRPr="001A379A">
        <w:t>mendengarkan</w:t>
      </w:r>
      <w:proofErr w:type="spellEnd"/>
      <w:r w:rsidRPr="001A379A">
        <w:t xml:space="preserve"> </w:t>
      </w:r>
      <w:proofErr w:type="spellStart"/>
      <w:proofErr w:type="gramStart"/>
      <w:r w:rsidRPr="001A379A">
        <w:t>apa</w:t>
      </w:r>
      <w:proofErr w:type="spellEnd"/>
      <w:proofErr w:type="gramEnd"/>
      <w:r w:rsidRPr="001A379A">
        <w:t xml:space="preserve"> yang </w:t>
      </w:r>
      <w:proofErr w:type="spellStart"/>
      <w:r w:rsidRPr="001A379A">
        <w:t>dijelaskan</w:t>
      </w:r>
      <w:proofErr w:type="spellEnd"/>
      <w:r w:rsidRPr="001A379A">
        <w:t xml:space="preserve"> </w:t>
      </w:r>
      <w:proofErr w:type="spellStart"/>
      <w:r w:rsidRPr="001A379A">
        <w:t>oleh</w:t>
      </w:r>
      <w:proofErr w:type="spellEnd"/>
      <w:r w:rsidRPr="001A379A">
        <w:t xml:space="preserve"> guru </w:t>
      </w:r>
      <w:proofErr w:type="spellStart"/>
      <w:r w:rsidRPr="001A379A">
        <w:t>dan</w:t>
      </w:r>
      <w:proofErr w:type="spellEnd"/>
      <w:r w:rsidRPr="001A379A">
        <w:t xml:space="preserve"> </w:t>
      </w:r>
      <w:proofErr w:type="spellStart"/>
      <w:r w:rsidRPr="001A379A">
        <w:t>mencatat</w:t>
      </w:r>
      <w:proofErr w:type="spellEnd"/>
      <w:r w:rsidRPr="001A379A">
        <w:t xml:space="preserve"> </w:t>
      </w:r>
      <w:proofErr w:type="spellStart"/>
      <w:r w:rsidRPr="001A379A">
        <w:t>hal-hal</w:t>
      </w:r>
      <w:proofErr w:type="spellEnd"/>
      <w:r w:rsidRPr="001A379A">
        <w:t xml:space="preserve"> yang </w:t>
      </w:r>
      <w:proofErr w:type="spellStart"/>
      <w:r w:rsidRPr="001A379A">
        <w:t>dianggap</w:t>
      </w:r>
      <w:proofErr w:type="spellEnd"/>
      <w:r w:rsidRPr="001A379A">
        <w:t xml:space="preserve"> </w:t>
      </w:r>
      <w:proofErr w:type="spellStart"/>
      <w:r w:rsidRPr="001A379A">
        <w:t>penting</w:t>
      </w:r>
      <w:proofErr w:type="spellEnd"/>
      <w:r w:rsidRPr="001A379A">
        <w:t xml:space="preserve"> </w:t>
      </w:r>
      <w:proofErr w:type="spellStart"/>
      <w:r w:rsidRPr="001A379A">
        <w:t>dari</w:t>
      </w:r>
      <w:proofErr w:type="spellEnd"/>
      <w:r w:rsidRPr="001A379A">
        <w:t xml:space="preserve"> </w:t>
      </w:r>
      <w:proofErr w:type="spellStart"/>
      <w:r w:rsidRPr="001A379A">
        <w:t>penjelasan</w:t>
      </w:r>
      <w:proofErr w:type="spellEnd"/>
      <w:r w:rsidRPr="001A379A">
        <w:t xml:space="preserve"> guru </w:t>
      </w:r>
      <w:proofErr w:type="spellStart"/>
      <w:r w:rsidRPr="001A379A">
        <w:t>tanpa</w:t>
      </w:r>
      <w:proofErr w:type="spellEnd"/>
      <w:r w:rsidRPr="001A379A">
        <w:t xml:space="preserve"> </w:t>
      </w:r>
      <w:proofErr w:type="spellStart"/>
      <w:r w:rsidRPr="001A379A">
        <w:t>menemukan</w:t>
      </w:r>
      <w:proofErr w:type="spellEnd"/>
      <w:r w:rsidRPr="001A379A">
        <w:t xml:space="preserve"> </w:t>
      </w:r>
      <w:proofErr w:type="spellStart"/>
      <w:r w:rsidRPr="001A379A">
        <w:t>dan</w:t>
      </w:r>
      <w:proofErr w:type="spellEnd"/>
      <w:r w:rsidRPr="001A379A">
        <w:t xml:space="preserve"> </w:t>
      </w:r>
      <w:proofErr w:type="spellStart"/>
      <w:r w:rsidRPr="001A379A">
        <w:t>mengetahui</w:t>
      </w:r>
      <w:proofErr w:type="spellEnd"/>
      <w:r w:rsidRPr="001A379A">
        <w:t xml:space="preserve"> </w:t>
      </w:r>
      <w:proofErr w:type="spellStart"/>
      <w:r w:rsidRPr="001A379A">
        <w:t>konsep</w:t>
      </w:r>
      <w:proofErr w:type="spellEnd"/>
      <w:r w:rsidRPr="001A379A">
        <w:t xml:space="preserve"> </w:t>
      </w:r>
      <w:proofErr w:type="spellStart"/>
      <w:r w:rsidRPr="001A379A">
        <w:t>awal</w:t>
      </w:r>
      <w:proofErr w:type="spellEnd"/>
      <w:r w:rsidRPr="001A379A">
        <w:t xml:space="preserve">.  Model </w:t>
      </w:r>
      <w:proofErr w:type="spellStart"/>
      <w:r w:rsidRPr="001A379A">
        <w:t>pembelajaran</w:t>
      </w:r>
      <w:proofErr w:type="spellEnd"/>
      <w:r w:rsidRPr="001A379A">
        <w:t xml:space="preserve"> CLIS (Children Learning </w:t>
      </w:r>
      <w:proofErr w:type="gramStart"/>
      <w:r w:rsidRPr="001A379A">
        <w:t>In</w:t>
      </w:r>
      <w:proofErr w:type="gramEnd"/>
      <w:r w:rsidRPr="001A379A">
        <w:t xml:space="preserve"> Science) </w:t>
      </w:r>
      <w:proofErr w:type="spellStart"/>
      <w:r w:rsidRPr="001A379A">
        <w:t>lebih</w:t>
      </w:r>
      <w:proofErr w:type="spellEnd"/>
      <w:r w:rsidRPr="001A379A">
        <w:t xml:space="preserve"> </w:t>
      </w:r>
      <w:proofErr w:type="spellStart"/>
      <w:r w:rsidRPr="001A379A">
        <w:t>mengarah</w:t>
      </w:r>
      <w:proofErr w:type="spellEnd"/>
      <w:r w:rsidRPr="001A379A">
        <w:t xml:space="preserve"> </w:t>
      </w:r>
      <w:proofErr w:type="spellStart"/>
      <w:r w:rsidRPr="001A379A">
        <w:t>pada</w:t>
      </w:r>
      <w:proofErr w:type="spellEnd"/>
      <w:r w:rsidRPr="001A379A">
        <w:t xml:space="preserve"> </w:t>
      </w:r>
      <w:proofErr w:type="spellStart"/>
      <w:r w:rsidRPr="001A379A">
        <w:t>aktivitas</w:t>
      </w:r>
      <w:proofErr w:type="spellEnd"/>
      <w:r w:rsidRPr="001A379A">
        <w:t xml:space="preserve"> </w:t>
      </w:r>
      <w:proofErr w:type="spellStart"/>
      <w:r w:rsidRPr="001A379A">
        <w:t>belajar</w:t>
      </w:r>
      <w:proofErr w:type="spellEnd"/>
      <w:r w:rsidRPr="001A379A">
        <w:t xml:space="preserve"> </w:t>
      </w:r>
      <w:proofErr w:type="spellStart"/>
      <w:r w:rsidRPr="001A379A">
        <w:t>siswa.Metode</w:t>
      </w:r>
      <w:proofErr w:type="spellEnd"/>
      <w:r w:rsidRPr="001A379A">
        <w:t xml:space="preserve"> yang </w:t>
      </w:r>
      <w:proofErr w:type="spellStart"/>
      <w:r w:rsidRPr="001A379A">
        <w:t>digunakan</w:t>
      </w:r>
      <w:proofErr w:type="spellEnd"/>
      <w:r w:rsidRPr="001A379A">
        <w:t xml:space="preserve"> </w:t>
      </w:r>
      <w:proofErr w:type="spellStart"/>
      <w:r w:rsidRPr="001A379A">
        <w:t>dalam</w:t>
      </w:r>
      <w:proofErr w:type="spellEnd"/>
      <w:r w:rsidRPr="001A379A">
        <w:t xml:space="preserve"> </w:t>
      </w:r>
      <w:proofErr w:type="spellStart"/>
      <w:r w:rsidRPr="001A379A">
        <w:t>penelitian</w:t>
      </w:r>
      <w:proofErr w:type="spellEnd"/>
      <w:r w:rsidRPr="001A379A">
        <w:t xml:space="preserve"> </w:t>
      </w:r>
      <w:proofErr w:type="spellStart"/>
      <w:r w:rsidRPr="001A379A">
        <w:t>ini</w:t>
      </w:r>
      <w:proofErr w:type="spellEnd"/>
      <w:r w:rsidRPr="001A379A">
        <w:t xml:space="preserve"> </w:t>
      </w:r>
      <w:proofErr w:type="spellStart"/>
      <w:r w:rsidRPr="001A379A">
        <w:t>adalah</w:t>
      </w:r>
      <w:proofErr w:type="spellEnd"/>
      <w:r w:rsidRPr="001A379A">
        <w:t xml:space="preserve"> </w:t>
      </w:r>
      <w:proofErr w:type="spellStart"/>
      <w:r w:rsidRPr="001A379A">
        <w:t>metode</w:t>
      </w:r>
      <w:proofErr w:type="spellEnd"/>
      <w:r w:rsidRPr="001A379A">
        <w:t xml:space="preserve"> </w:t>
      </w:r>
      <w:proofErr w:type="spellStart"/>
      <w:r w:rsidRPr="001A379A">
        <w:t>eksperimen</w:t>
      </w:r>
      <w:proofErr w:type="spellEnd"/>
      <w:r w:rsidRPr="001A379A">
        <w:t xml:space="preserve">.  </w:t>
      </w:r>
      <w:proofErr w:type="spellStart"/>
      <w:proofErr w:type="gramStart"/>
      <w:r w:rsidRPr="001A379A">
        <w:t>Adapun</w:t>
      </w:r>
      <w:proofErr w:type="spellEnd"/>
      <w:r w:rsidRPr="001A379A">
        <w:t xml:space="preserve"> </w:t>
      </w:r>
      <w:proofErr w:type="spellStart"/>
      <w:r w:rsidRPr="001A379A">
        <w:t>jenis</w:t>
      </w:r>
      <w:proofErr w:type="spellEnd"/>
      <w:r w:rsidRPr="001A379A">
        <w:t xml:space="preserve"> </w:t>
      </w:r>
      <w:proofErr w:type="spellStart"/>
      <w:r w:rsidRPr="001A379A">
        <w:t>penelitian</w:t>
      </w:r>
      <w:proofErr w:type="spellEnd"/>
      <w:r w:rsidRPr="001A379A">
        <w:t xml:space="preserve"> </w:t>
      </w:r>
      <w:proofErr w:type="spellStart"/>
      <w:r w:rsidRPr="001A379A">
        <w:t>ini</w:t>
      </w:r>
      <w:proofErr w:type="spellEnd"/>
      <w:r w:rsidRPr="001A379A">
        <w:t xml:space="preserve"> </w:t>
      </w:r>
      <w:proofErr w:type="spellStart"/>
      <w:r w:rsidRPr="001A379A">
        <w:t>yaitu</w:t>
      </w:r>
      <w:proofErr w:type="spellEnd"/>
      <w:r w:rsidRPr="001A379A">
        <w:t xml:space="preserve"> true </w:t>
      </w:r>
      <w:proofErr w:type="spellStart"/>
      <w:r w:rsidRPr="001A379A">
        <w:t>eksperimental</w:t>
      </w:r>
      <w:proofErr w:type="spellEnd"/>
      <w:r w:rsidRPr="001A379A">
        <w:t xml:space="preserve"> design.</w:t>
      </w:r>
      <w:proofErr w:type="gramEnd"/>
      <w:r w:rsidRPr="001A379A">
        <w:t xml:space="preserve">  </w:t>
      </w:r>
      <w:proofErr w:type="spellStart"/>
      <w:proofErr w:type="gramStart"/>
      <w:r w:rsidRPr="001A379A">
        <w:t>Populasi</w:t>
      </w:r>
      <w:proofErr w:type="spellEnd"/>
      <w:r w:rsidRPr="001A379A">
        <w:t xml:space="preserve"> </w:t>
      </w:r>
      <w:proofErr w:type="spellStart"/>
      <w:r w:rsidRPr="001A379A">
        <w:t>dalam</w:t>
      </w:r>
      <w:proofErr w:type="spellEnd"/>
      <w:r w:rsidRPr="001A379A">
        <w:t xml:space="preserve"> </w:t>
      </w:r>
      <w:proofErr w:type="spellStart"/>
      <w:r w:rsidRPr="001A379A">
        <w:t>penelitian</w:t>
      </w:r>
      <w:proofErr w:type="spellEnd"/>
      <w:r w:rsidRPr="001A379A">
        <w:t xml:space="preserve"> </w:t>
      </w:r>
      <w:proofErr w:type="spellStart"/>
      <w:r w:rsidRPr="001A379A">
        <w:t>ini</w:t>
      </w:r>
      <w:proofErr w:type="spellEnd"/>
      <w:r w:rsidRPr="001A379A">
        <w:t xml:space="preserve"> </w:t>
      </w:r>
      <w:proofErr w:type="spellStart"/>
      <w:r w:rsidRPr="001A379A">
        <w:t>adalah</w:t>
      </w:r>
      <w:proofErr w:type="spellEnd"/>
      <w:r w:rsidRPr="001A379A">
        <w:t xml:space="preserve"> </w:t>
      </w:r>
      <w:proofErr w:type="spellStart"/>
      <w:r w:rsidRPr="001A379A">
        <w:t>semua</w:t>
      </w:r>
      <w:proofErr w:type="spellEnd"/>
      <w:r w:rsidRPr="001A379A">
        <w:t xml:space="preserve"> </w:t>
      </w:r>
      <w:proofErr w:type="spellStart"/>
      <w:r w:rsidRPr="001A379A">
        <w:t>siswa</w:t>
      </w:r>
      <w:proofErr w:type="spellEnd"/>
      <w:r w:rsidRPr="001A379A">
        <w:t xml:space="preserve"> </w:t>
      </w:r>
      <w:proofErr w:type="spellStart"/>
      <w:r w:rsidRPr="001A379A">
        <w:t>kelas</w:t>
      </w:r>
      <w:proofErr w:type="spellEnd"/>
      <w:r w:rsidRPr="001A379A">
        <w:t xml:space="preserve"> VII SMP </w:t>
      </w:r>
      <w:proofErr w:type="spellStart"/>
      <w:r w:rsidRPr="001A379A">
        <w:t>Negeri</w:t>
      </w:r>
      <w:proofErr w:type="spellEnd"/>
      <w:r w:rsidRPr="001A379A">
        <w:t xml:space="preserve"> 1 Sungai </w:t>
      </w:r>
      <w:proofErr w:type="spellStart"/>
      <w:r w:rsidRPr="001A379A">
        <w:t>Ambawang</w:t>
      </w:r>
      <w:proofErr w:type="spellEnd"/>
      <w:r w:rsidRPr="001A379A">
        <w:t xml:space="preserve"> yang </w:t>
      </w:r>
      <w:proofErr w:type="spellStart"/>
      <w:r w:rsidRPr="001A379A">
        <w:t>terdiri</w:t>
      </w:r>
      <w:proofErr w:type="spellEnd"/>
      <w:r w:rsidRPr="001A379A">
        <w:t xml:space="preserve"> </w:t>
      </w:r>
      <w:proofErr w:type="spellStart"/>
      <w:r w:rsidRPr="001A379A">
        <w:t>dari</w:t>
      </w:r>
      <w:proofErr w:type="spellEnd"/>
      <w:r w:rsidRPr="001A379A">
        <w:t xml:space="preserve"> 4 </w:t>
      </w:r>
      <w:proofErr w:type="spellStart"/>
      <w:r w:rsidRPr="001A379A">
        <w:t>kelas</w:t>
      </w:r>
      <w:proofErr w:type="spellEnd"/>
      <w:r w:rsidRPr="001A379A">
        <w:t>.</w:t>
      </w:r>
      <w:proofErr w:type="gramEnd"/>
      <w:r w:rsidRPr="001A379A">
        <w:t xml:space="preserve">  </w:t>
      </w:r>
      <w:proofErr w:type="spellStart"/>
      <w:proofErr w:type="gramStart"/>
      <w:r w:rsidRPr="001A379A">
        <w:t>Sampel</w:t>
      </w:r>
      <w:proofErr w:type="spellEnd"/>
      <w:r w:rsidRPr="001A379A">
        <w:t xml:space="preserve"> </w:t>
      </w:r>
      <w:proofErr w:type="spellStart"/>
      <w:r w:rsidRPr="001A379A">
        <w:t>dalam</w:t>
      </w:r>
      <w:proofErr w:type="spellEnd"/>
      <w:r w:rsidRPr="001A379A">
        <w:t xml:space="preserve"> </w:t>
      </w:r>
      <w:proofErr w:type="spellStart"/>
      <w:r w:rsidRPr="001A379A">
        <w:t>penelitian</w:t>
      </w:r>
      <w:proofErr w:type="spellEnd"/>
      <w:r w:rsidRPr="001A379A">
        <w:t xml:space="preserve"> </w:t>
      </w:r>
      <w:proofErr w:type="spellStart"/>
      <w:r w:rsidRPr="001A379A">
        <w:t>ini</w:t>
      </w:r>
      <w:proofErr w:type="spellEnd"/>
      <w:r w:rsidRPr="001A379A">
        <w:t xml:space="preserve"> </w:t>
      </w:r>
      <w:proofErr w:type="spellStart"/>
      <w:r w:rsidRPr="001A379A">
        <w:t>adalah</w:t>
      </w:r>
      <w:proofErr w:type="spellEnd"/>
      <w:r w:rsidRPr="001A379A">
        <w:t xml:space="preserve"> </w:t>
      </w:r>
      <w:proofErr w:type="spellStart"/>
      <w:r w:rsidRPr="001A379A">
        <w:t>kelas</w:t>
      </w:r>
      <w:proofErr w:type="spellEnd"/>
      <w:r w:rsidRPr="001A379A">
        <w:t xml:space="preserve"> VII B </w:t>
      </w:r>
      <w:proofErr w:type="spellStart"/>
      <w:r w:rsidRPr="001A379A">
        <w:t>terpilih</w:t>
      </w:r>
      <w:proofErr w:type="spellEnd"/>
      <w:r w:rsidRPr="001A379A">
        <w:t xml:space="preserve"> </w:t>
      </w:r>
      <w:proofErr w:type="spellStart"/>
      <w:r w:rsidRPr="001A379A">
        <w:t>menjadi</w:t>
      </w:r>
      <w:proofErr w:type="spellEnd"/>
      <w:r w:rsidRPr="001A379A">
        <w:t xml:space="preserve"> </w:t>
      </w:r>
      <w:proofErr w:type="spellStart"/>
      <w:r w:rsidRPr="001A379A">
        <w:t>kelas</w:t>
      </w:r>
      <w:proofErr w:type="spellEnd"/>
      <w:r w:rsidRPr="001A379A">
        <w:t xml:space="preserve"> </w:t>
      </w:r>
      <w:proofErr w:type="spellStart"/>
      <w:r w:rsidRPr="001A379A">
        <w:t>eksperimen</w:t>
      </w:r>
      <w:proofErr w:type="spellEnd"/>
      <w:r w:rsidRPr="001A379A">
        <w:t xml:space="preserve"> </w:t>
      </w:r>
      <w:proofErr w:type="spellStart"/>
      <w:r w:rsidRPr="001A379A">
        <w:t>dan</w:t>
      </w:r>
      <w:proofErr w:type="spellEnd"/>
      <w:r w:rsidRPr="001A379A">
        <w:t xml:space="preserve"> </w:t>
      </w:r>
      <w:proofErr w:type="spellStart"/>
      <w:r w:rsidRPr="001A379A">
        <w:t>kelas</w:t>
      </w:r>
      <w:proofErr w:type="spellEnd"/>
      <w:r w:rsidRPr="001A379A">
        <w:t xml:space="preserve"> VII A </w:t>
      </w:r>
      <w:proofErr w:type="spellStart"/>
      <w:r w:rsidRPr="001A379A">
        <w:t>terpilih</w:t>
      </w:r>
      <w:proofErr w:type="spellEnd"/>
      <w:r w:rsidRPr="001A379A">
        <w:t xml:space="preserve"> </w:t>
      </w:r>
      <w:proofErr w:type="spellStart"/>
      <w:r w:rsidRPr="001A379A">
        <w:t>sebagai</w:t>
      </w:r>
      <w:proofErr w:type="spellEnd"/>
      <w:r w:rsidRPr="001A379A">
        <w:t xml:space="preserve"> </w:t>
      </w:r>
      <w:proofErr w:type="spellStart"/>
      <w:r w:rsidRPr="001A379A">
        <w:t>kelas</w:t>
      </w:r>
      <w:proofErr w:type="spellEnd"/>
      <w:r w:rsidRPr="001A379A">
        <w:t xml:space="preserve"> </w:t>
      </w:r>
      <w:proofErr w:type="spellStart"/>
      <w:r w:rsidRPr="001A379A">
        <w:t>kontrol</w:t>
      </w:r>
      <w:proofErr w:type="spellEnd"/>
      <w:r w:rsidRPr="001A379A">
        <w:t>.</w:t>
      </w:r>
      <w:proofErr w:type="gramEnd"/>
      <w:r w:rsidRPr="001A379A">
        <w:t xml:space="preserve">  </w:t>
      </w:r>
      <w:proofErr w:type="spellStart"/>
      <w:proofErr w:type="gramStart"/>
      <w:r w:rsidRPr="001A379A">
        <w:t>berdasarkan</w:t>
      </w:r>
      <w:proofErr w:type="spellEnd"/>
      <w:proofErr w:type="gramEnd"/>
      <w:r w:rsidRPr="001A379A">
        <w:t xml:space="preserve"> </w:t>
      </w:r>
      <w:proofErr w:type="spellStart"/>
      <w:r w:rsidRPr="001A379A">
        <w:t>hasil</w:t>
      </w:r>
      <w:proofErr w:type="spellEnd"/>
      <w:r w:rsidRPr="001A379A">
        <w:t xml:space="preserve"> </w:t>
      </w:r>
      <w:proofErr w:type="spellStart"/>
      <w:r w:rsidRPr="001A379A">
        <w:t>analisa</w:t>
      </w:r>
      <w:proofErr w:type="spellEnd"/>
      <w:r w:rsidRPr="001A379A">
        <w:t xml:space="preserve"> data </w:t>
      </w:r>
      <w:proofErr w:type="spellStart"/>
      <w:r w:rsidRPr="001A379A">
        <w:t>menggunakan</w:t>
      </w:r>
      <w:proofErr w:type="spellEnd"/>
      <w:r w:rsidRPr="001A379A">
        <w:t xml:space="preserve"> </w:t>
      </w:r>
      <w:proofErr w:type="spellStart"/>
      <w:r w:rsidRPr="001A379A">
        <w:t>Statistik</w:t>
      </w:r>
      <w:proofErr w:type="spellEnd"/>
      <w:r w:rsidRPr="001A379A">
        <w:t xml:space="preserve"> </w:t>
      </w:r>
      <w:proofErr w:type="spellStart"/>
      <w:r w:rsidRPr="001A379A">
        <w:t>Uji</w:t>
      </w:r>
      <w:proofErr w:type="spellEnd"/>
      <w:r w:rsidRPr="001A379A">
        <w:t xml:space="preserve">-t  </w:t>
      </w:r>
      <w:proofErr w:type="spellStart"/>
      <w:r w:rsidRPr="001A379A">
        <w:t>diperoleh</w:t>
      </w:r>
      <w:proofErr w:type="spellEnd"/>
      <w:r w:rsidRPr="001A379A">
        <w:t xml:space="preserve"> </w:t>
      </w:r>
      <m:oMath>
        <m:sSub>
          <m:sSubPr>
            <m:ctrlPr>
              <w:rPr>
                <w:rFonts w:ascii="Cambria Math" w:hAnsi="Cambria Math"/>
              </w:rPr>
            </m:ctrlPr>
          </m:sSubPr>
          <m:e>
            <m:r>
              <w:rPr>
                <w:rFonts w:ascii="Cambria Math" w:hAnsi="Cambria Math"/>
              </w:rPr>
              <m:t>Z</m:t>
            </m:r>
          </m:e>
          <m:sub>
            <m:r>
              <w:rPr>
                <w:rFonts w:ascii="Cambria Math" w:hAnsi="Cambria Math"/>
              </w:rPr>
              <m:t>hitung</m:t>
            </m:r>
          </m:sub>
        </m:sSub>
      </m:oMath>
      <w:r w:rsidRPr="001A379A">
        <w:t xml:space="preserve"> = 2,38 &gt;</w:t>
      </w:r>
      <m:oMath>
        <m:sSub>
          <m:sSubPr>
            <m:ctrlPr>
              <w:rPr>
                <w:rFonts w:ascii="Cambria Math" w:hAnsi="Cambria Math"/>
              </w:rPr>
            </m:ctrlPr>
          </m:sSubPr>
          <m:e>
            <m:r>
              <w:rPr>
                <w:rFonts w:ascii="Cambria Math" w:hAnsi="Cambria Math"/>
              </w:rPr>
              <m:t>Z</m:t>
            </m:r>
          </m:e>
          <m:sub>
            <m:r>
              <w:rPr>
                <w:rFonts w:ascii="Cambria Math" w:hAnsi="Cambria Math"/>
              </w:rPr>
              <m:t>tabel</m:t>
            </m:r>
            <m:r>
              <m:rPr>
                <m:sty m:val="p"/>
              </m:rPr>
              <w:rPr>
                <w:rFonts w:ascii="Cambria Math" w:hAnsi="Cambria Math"/>
              </w:rPr>
              <m:t xml:space="preserve"> </m:t>
            </m:r>
          </m:sub>
        </m:sSub>
      </m:oMath>
      <w:r w:rsidRPr="001A379A">
        <w:t xml:space="preserve">= 1,671 karena </w:t>
      </w:r>
      <m:oMath>
        <m:sSub>
          <m:sSubPr>
            <m:ctrlPr>
              <w:rPr>
                <w:rFonts w:ascii="Cambria Math" w:hAnsi="Cambria Math"/>
              </w:rPr>
            </m:ctrlPr>
          </m:sSubPr>
          <m:e>
            <m:r>
              <w:rPr>
                <w:rFonts w:ascii="Cambria Math" w:hAnsi="Cambria Math"/>
              </w:rPr>
              <m:t>Z</m:t>
            </m:r>
          </m:e>
          <m:sub>
            <m:r>
              <w:rPr>
                <w:rFonts w:ascii="Cambria Math" w:hAnsi="Cambria Math"/>
              </w:rPr>
              <m:t>hitung</m:t>
            </m:r>
            <m:r>
              <m:rPr>
                <m:sty m:val="p"/>
              </m:rPr>
              <w:rPr>
                <w:rFonts w:ascii="Cambria Math" w:hAnsi="Cambria Math"/>
              </w:rPr>
              <m:t xml:space="preserve"> </m:t>
            </m:r>
          </m:sub>
        </m:sSub>
      </m:oMath>
      <w:r w:rsidRPr="001A379A">
        <w:t xml:space="preserve">tidak terletak pada daerah penerimaan </w:t>
      </w:r>
      <m:oMath>
        <m:sSub>
          <m:sSubPr>
            <m:ctrlPr>
              <w:rPr>
                <w:rFonts w:ascii="Cambria Math" w:hAnsi="Cambria Math"/>
              </w:rPr>
            </m:ctrlPr>
          </m:sSubPr>
          <m:e>
            <m:r>
              <w:rPr>
                <w:rFonts w:ascii="Cambria Math" w:hAnsi="Cambria Math"/>
              </w:rPr>
              <m:t>H</m:t>
            </m:r>
          </m:e>
          <m:sub>
            <m:r>
              <w:rPr>
                <w:rFonts w:ascii="Cambria Math" w:hAnsi="Cambria Math"/>
              </w:rPr>
              <m:t>o</m:t>
            </m:r>
          </m:sub>
        </m:sSub>
      </m:oMath>
      <w:r w:rsidRPr="001A379A">
        <w:t xml:space="preserve">, maka </w:t>
      </w:r>
      <m:oMath>
        <m:sSub>
          <m:sSubPr>
            <m:ctrlPr>
              <w:rPr>
                <w:rFonts w:ascii="Cambria Math" w:hAnsi="Cambria Math"/>
              </w:rPr>
            </m:ctrlPr>
          </m:sSubPr>
          <m:e>
            <m:r>
              <w:rPr>
                <w:rFonts w:ascii="Cambria Math" w:hAnsi="Cambria Math"/>
              </w:rPr>
              <m:t>H</m:t>
            </m:r>
          </m:e>
          <m:sub>
            <m:r>
              <w:rPr>
                <w:rFonts w:ascii="Cambria Math" w:hAnsi="Cambria Math"/>
              </w:rPr>
              <m:t>o</m:t>
            </m:r>
            <m:r>
              <m:rPr>
                <m:sty m:val="p"/>
              </m:rPr>
              <w:rPr>
                <w:rFonts w:ascii="Cambria Math" w:hAnsi="Cambria Math"/>
              </w:rPr>
              <m:t xml:space="preserve"> </m:t>
            </m:r>
          </m:sub>
        </m:sSub>
      </m:oMath>
      <w:r w:rsidRPr="001A379A">
        <w:t xml:space="preserve">ditolak </w:t>
      </w:r>
      <m:oMath>
        <m:sSub>
          <m:sSubPr>
            <m:ctrlPr>
              <w:rPr>
                <w:rFonts w:ascii="Cambria Math" w:hAnsi="Cambria Math"/>
              </w:rPr>
            </m:ctrlPr>
          </m:sSubPr>
          <m:e>
            <m:r>
              <w:rPr>
                <w:rFonts w:ascii="Cambria Math" w:hAnsi="Cambria Math"/>
              </w:rPr>
              <m:t>H</m:t>
            </m:r>
          </m:e>
          <m:sub>
            <m:r>
              <w:rPr>
                <w:rFonts w:ascii="Cambria Math" w:hAnsi="Cambria Math"/>
              </w:rPr>
              <m:t>a</m:t>
            </m:r>
          </m:sub>
        </m:sSub>
      </m:oMath>
      <w:proofErr w:type="spellStart"/>
      <w:r w:rsidRPr="001A379A">
        <w:t>diterima</w:t>
      </w:r>
      <w:proofErr w:type="spellEnd"/>
      <w:r w:rsidRPr="001A379A">
        <w:t>.</w:t>
      </w:r>
    </w:p>
    <w:p w:rsidR="00D33C9F" w:rsidRPr="002E56B3" w:rsidRDefault="00D33C9F" w:rsidP="002E56B3">
      <w:pPr>
        <w:pStyle w:val="Afiliasi"/>
      </w:pPr>
      <w:r w:rsidRPr="002E56B3">
        <w:t>Kata Kunci: Model Pembelajaran CLIS, Aktivitas Belajar Siswa, Materi Perpindahan Kalor</w:t>
      </w:r>
    </w:p>
    <w:p w:rsidR="00D33C9F" w:rsidRDefault="00D33C9F" w:rsidP="002E56B3">
      <w:pPr>
        <w:pStyle w:val="Afiliasi"/>
      </w:pPr>
    </w:p>
    <w:p w:rsidR="00D33C9F" w:rsidRPr="002E56B3" w:rsidRDefault="001242E6" w:rsidP="002E56B3">
      <w:pPr>
        <w:pStyle w:val="Afiliasi"/>
      </w:pPr>
      <w:r>
        <w:tab/>
      </w:r>
      <w:r w:rsidRPr="002E56B3">
        <w:t>Abstrac</w:t>
      </w:r>
    </w:p>
    <w:p w:rsidR="00941B3D" w:rsidRPr="007C5CF7" w:rsidRDefault="00FB408F" w:rsidP="007C5CF7">
      <w:pPr>
        <w:pStyle w:val="Abstrak"/>
        <w:rPr>
          <w:rFonts w:ascii="Cambria" w:hAnsi="Cambria"/>
          <w:i/>
          <w:sz w:val="24"/>
          <w:szCs w:val="24"/>
          <w:lang w:val="id-ID"/>
        </w:rPr>
      </w:pPr>
      <w:r w:rsidRPr="00C21521">
        <w:t xml:space="preserve">The purpose of this study was to determine the effect of the application of CLIS (Children Learning </w:t>
      </w:r>
      <w:proofErr w:type="gramStart"/>
      <w:r w:rsidRPr="00C21521">
        <w:t>In</w:t>
      </w:r>
      <w:proofErr w:type="gramEnd"/>
      <w:r w:rsidRPr="00C21521">
        <w:t xml:space="preserve"> Science) learning model with experimental methods on class VII heat transfer material at SMP Negeri 1 Sungai Ambawang, Kuburaya Regency. Based on the results of interviews with science teachers at Sungai Ambawang 1 Middle School, information was obtained that in learning heat transfer material more often used the lecture and group discussion methods. Student activities listen more to what is explained by the teacher and note the things that are considered important from the teacher's explanation without discovering and knowing the initial concepts. CLIS (Children Learning In Science) learning model is more directed towards student learning activities. The method used in this study is the experimental method. The type of this research is true experimental design. The population in this study were all grade VII students of SMP Negeri 1 Sungai Ambawang consisting of 4 classes. The sample in this study was that class VII B was chosen as the experimental class and class VII A was chosen as the control class. </w:t>
      </w:r>
      <w:proofErr w:type="gramStart"/>
      <w:r w:rsidRPr="00C21521">
        <w:t>based</w:t>
      </w:r>
      <w:proofErr w:type="gramEnd"/>
      <w:r w:rsidRPr="00C21521">
        <w:t xml:space="preserve"> on the results of data analysis using the t-Test Statistics, Z_count = 2.38&gt; Z_ (table) = 1.671 because Z_ (count) is not located in the H_o reception area, then H_ (o) is rejected </w:t>
      </w:r>
      <w:proofErr w:type="spellStart"/>
      <w:r w:rsidRPr="00C21521">
        <w:t>H_admitted</w:t>
      </w:r>
      <w:proofErr w:type="spellEnd"/>
      <w:r w:rsidRPr="00C21521">
        <w:t>.</w:t>
      </w:r>
    </w:p>
    <w:p w:rsidR="007C5CF7" w:rsidRPr="007C5CF7" w:rsidRDefault="007C5CF7" w:rsidP="007C5CF7">
      <w:pPr>
        <w:pStyle w:val="PRISMAHeading1"/>
      </w:pPr>
      <w:r w:rsidRPr="007C5CF7">
        <w:t>Keywords: CLIS learning model, Student Learning Activities, Heat Transfer Material.</w:t>
      </w:r>
    </w:p>
    <w:p w:rsidR="00897B1B" w:rsidRDefault="00897B1B" w:rsidP="007C5CF7">
      <w:pPr>
        <w:spacing w:after="0" w:line="240" w:lineRule="auto"/>
        <w:rPr>
          <w:rFonts w:asciiTheme="majorHAnsi" w:hAnsiTheme="majorHAnsi" w:cs="Times New Roman"/>
          <w:b/>
          <w:sz w:val="20"/>
          <w:szCs w:val="20"/>
        </w:rPr>
      </w:pPr>
    </w:p>
    <w:p w:rsidR="007C5CF7" w:rsidRPr="007C29E0" w:rsidRDefault="007C5CF7" w:rsidP="007C5CF7">
      <w:pPr>
        <w:spacing w:after="0" w:line="240" w:lineRule="auto"/>
        <w:rPr>
          <w:rFonts w:asciiTheme="majorHAnsi" w:hAnsiTheme="majorHAnsi" w:cs="Times New Roman"/>
          <w:b/>
          <w:sz w:val="20"/>
          <w:szCs w:val="20"/>
        </w:rPr>
        <w:sectPr w:rsidR="007C5CF7" w:rsidRPr="007C29E0" w:rsidSect="00AF4F02">
          <w:headerReference w:type="default" r:id="rId8"/>
          <w:footerReference w:type="default" r:id="rId9"/>
          <w:pgSz w:w="11906" w:h="16838"/>
          <w:pgMar w:top="1440" w:right="1440" w:bottom="1440" w:left="1440" w:header="708" w:footer="708" w:gutter="0"/>
          <w:pgNumType w:start="34"/>
          <w:cols w:space="708"/>
          <w:docGrid w:linePitch="360"/>
        </w:sectPr>
      </w:pPr>
    </w:p>
    <w:p w:rsidR="00E61F01" w:rsidRPr="00164BC7" w:rsidRDefault="00E61F01" w:rsidP="009D2E40">
      <w:pPr>
        <w:pStyle w:val="Section2"/>
      </w:pPr>
      <w:r w:rsidRPr="00164BC7">
        <w:lastRenderedPageBreak/>
        <w:t xml:space="preserve">Latar Belakang </w:t>
      </w:r>
    </w:p>
    <w:p w:rsidR="002E56B3" w:rsidRPr="007428AF" w:rsidRDefault="002E56B3" w:rsidP="00EF599E">
      <w:pPr>
        <w:pStyle w:val="TeksArtikel"/>
      </w:pPr>
      <w:r w:rsidRPr="007428AF">
        <w:t xml:space="preserve">Pendidikan adalah usaha sadar dan terencana untuk mewujudkan suasana belajar dan proses pembelajaran agar peserta didik secara aktif mengembangkan potensi dirinya untuk memiliki kekuatan spiritual keagamaan, pengendalian diri, kepribadian, kecerdasan, akhlak mulia, serta </w:t>
      </w:r>
      <w:r w:rsidRPr="007428AF">
        <w:lastRenderedPageBreak/>
        <w:t xml:space="preserve">keterampilan yang diperlukan dirinya, masyarakat, bangsa dan negara (dalam Sagala, 2013 : 3).  Oleh karena itu setiap penggalan dari proses mengajar yang dirancang dan diselenggarakan harus mampu memberikan kontribusi yang kongkret bagi pencapaian tujuan pendidikan.  Salah satu dari pendidikan adalah pendidikan IPA, </w:t>
      </w:r>
      <w:r w:rsidRPr="007428AF">
        <w:rPr>
          <w:i/>
        </w:rPr>
        <w:t>paul Hurd</w:t>
      </w:r>
      <w:r w:rsidRPr="007428AF">
        <w:t xml:space="preserve">(1983) menyatakan bahwa krisis dalam </w:t>
      </w:r>
      <w:r w:rsidRPr="007428AF">
        <w:lastRenderedPageBreak/>
        <w:t xml:space="preserve">pendidikan terletak pada tekanan-tekanan untuk menegakkan pengakuan </w:t>
      </w:r>
      <w:r w:rsidRPr="007428AF">
        <w:rPr>
          <w:i/>
        </w:rPr>
        <w:t>(legitimasi)</w:t>
      </w:r>
      <w:r w:rsidRPr="007428AF">
        <w:t xml:space="preserve"> akan pendidikan IPA sebagai disipilin ilmu dan untuk mengajukan bukti akan kegunaan dan berharganya penelitian-penelitian yang dihasilkannya (Samatowa Usman, 2016 : 7). </w:t>
      </w:r>
    </w:p>
    <w:p w:rsidR="002E56B3" w:rsidRPr="007428AF" w:rsidRDefault="002E56B3" w:rsidP="00EF599E">
      <w:pPr>
        <w:pStyle w:val="TeksArtikel"/>
      </w:pPr>
      <w:r w:rsidRPr="007428AF">
        <w:t xml:space="preserve">Belajar IPA bukan hanya untuk memahami konsep-konsep ilmiah dan aplikasinya dalam masyarakat, melainkan juga untuk perkembangan suatu masyarakat dan kehidupan yang akan datang.  Salah satu ciri pendidikan IPA adalah bahwa IPA lebih dari sekedar kumpulan yang dinamakan fakta </w:t>
      </w:r>
      <w:r w:rsidRPr="007428AF">
        <w:rPr>
          <w:i/>
        </w:rPr>
        <w:t>(Orlich, 1980)</w:t>
      </w:r>
      <w:r w:rsidRPr="007428AF">
        <w:t>, sedangkan menurut (</w:t>
      </w:r>
      <w:r w:rsidRPr="007428AF">
        <w:rPr>
          <w:i/>
        </w:rPr>
        <w:t>Sund, 1973)</w:t>
      </w:r>
      <w:r w:rsidRPr="007428AF">
        <w:t xml:space="preserve"> bahwa IPA merupakan kumpulan pengetahuan dan juga kumpulan proses(Samatowa Usman 2016 :8). </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Salah satu bagian dari IPA adalah Fisika, Fisika adalah ilmu yang mempelajari gejala alam, fisika merupakan cabang fisika yang berisi kajian tentang zat, energi, gaya, gerak serta keterkaitannya satu sama lain.  Oleh karena itu, dalam rangka pelaksanaan pengajaran IPA terpadu khususnya fisika diperlukan pembuatan rencana atau persiapan agar proses pembelajaran dapat lebih efektif, efisien, terarah pada pencapaian tujuan pembelajaran yang telah diterapkan.</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Tri Widya (2015), mengungkapkan bahwa dalam proses belajar mengajar, guru perlu menimbulkan aktivitas siswa dalam berpikir maupun berbuat.  Menurut (Sudjana, dalam Tri Widya 2015), keaktifan siswa dapat dilihat dalam hal : (1) Turut serta dalam</w:t>
      </w:r>
      <w:r w:rsidR="007428AF">
        <w:rPr>
          <w:rFonts w:asciiTheme="majorHAnsi" w:hAnsiTheme="majorHAnsi" w:cs="Times New Roman"/>
          <w:sz w:val="20"/>
          <w:szCs w:val="20"/>
        </w:rPr>
        <w:t xml:space="preserve"> melaksanakan tugas belajarnya, </w:t>
      </w:r>
      <w:r w:rsidRPr="007428AF">
        <w:rPr>
          <w:rFonts w:asciiTheme="majorHAnsi" w:hAnsiTheme="majorHAnsi" w:cs="Times New Roman"/>
          <w:sz w:val="20"/>
          <w:szCs w:val="20"/>
        </w:rPr>
        <w:t>(2) Terlibat dalam pemecahan masalah, (3) Bertanya kepada siswa lain atau guru apabila tidak memahami persoalan yang dihadapinya, (4) Berusaha mencari berbagai informasi yang diperlukan untuk memecahkan masalah, (5) Melaksanakan diskusi kelompok sesuai dengan petunjuk guru, (6) Menilai kemampuan diri dan hasil-hasil yang diperolehnya, (7) Melatih diri dalam memecahkan soal atau masalah yang sejenis, (8) Kesempatan menggunakan atau menerapkan apa yang diperoleh dalam menyelesaikan tugas atau persoalan yang dihadapinya kesempatan menggunakan atau menerapkan apa yang diperoleh dalam menyelesaikan tugas atau persolan yang dihadapinya.</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 xml:space="preserve">Namun dilihat pada saat peneliti melakukan wawancara kemudian guru mata pelajaran IPA meminta untuk menggantikannya dalam mengajar disitu peneliti melihat aktivitas belajar siswa dalam proses pembelajaran tergolong rendah karena kurang adanya interaksi siswa dalam </w:t>
      </w:r>
      <w:r w:rsidRPr="007428AF">
        <w:rPr>
          <w:rFonts w:asciiTheme="majorHAnsi" w:hAnsiTheme="majorHAnsi" w:cs="Times New Roman"/>
          <w:sz w:val="20"/>
          <w:szCs w:val="20"/>
        </w:rPr>
        <w:lastRenderedPageBreak/>
        <w:t>kegiatan belajar siswa sendiri,  siswa kurang diperkenalkan dengan kerja di laboratorium fisika.</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Menurut (Conny dalam Usman Samatowa 2016) bahwa anak-anak mudah memahami contoh-contoh yang wajar sesuai dengan situasi dan kondisi yang dihadapi, dengan mempraktekkan sendiri upaya penemuan konsep melalui perlakuan terhadap kenyataan fisik, melalui penanganan benda-benda yang benar-benar nyata. Perkembangan pikiran (kognitif) anak sesungguhnya dilandasi oleh gerakan dan perbuatan. Anak harus bergerak dan berbuat sesuatu terhadap objek nyata.</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Berdasarkan permasalah tersebut peneliti ingin menerapkan, salah penggunaan model pembelajaran yang menarik dan sesuai untuk diterapkan kemudian model pembelajaran CLIS ini belum pernah digunakan di SMP Negeri 1 Sungai Ambawang.</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Model CLIS merupakan salah satu model pembelajaran yang strateginya berorientasi pada kontruktivisme, menurut model pembelajaran CLIS pada prisipnya merupakan pengembangan dari model pembelajaran generatif.  Model CLIS lebih menekankan pada kegiatan siswa untuk menyempurnakan dalam mendapatkan ide-ide. Menyesuaikan dengan ilmu pengetahuan yang ada, memecahkan dan mendiskusikan masalah-masalah yang muncul sehingga siswa dapat menemukan pendapatnya sendiri. Sebelum guru memberikan penyempurnaan ide-ide ilmiah, siswa dituntun menuju pembangunan ide baru atau ide yang lebih ilmiah.</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Metode eksperimen adalah metode yang digunakan peneliti terhadap obyek dengan jalan mengadakan eksperimen-eksperimen, metode eksperimen digunakan oleh peneliti, jika peneliti ingin menemukan kebenaran atas pendapat-pendapat orang lain tentang sesuatu.  Metode eksperimen dilakukan untuk membuktikan kebenaran sesuatu, misalnya menguji sebuah hipotesis (Sudjana, 1989).  Tujuan penelitian ini adalah untuk mengkaji pengaruh penerapan model pembelajaran CLIS dengan metode eksperimen terhadap peningkatan aktivitas belajar siswa.</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 xml:space="preserve">Pada tahap orientasi yaitu guru untuk memusatkan perhatian siswa, misalnya dengan menyebutkan dan mempertontonkan suatu fenomena yang sering terjadi dalam kehidupan sehari-hari, yang berkaitan dengan topik yang dipelajari.  Upaya mengaitkan topik yang akan dipelajari dengan fenomena lingkungan juga merupakan salah satu kegiatan dalam penggunaan pendekatan sains teknologi masyarakat.  Pemunculan gagasan merupakan upaya untuk </w:t>
      </w:r>
      <w:r w:rsidRPr="007428AF">
        <w:rPr>
          <w:rFonts w:asciiTheme="majorHAnsi" w:hAnsiTheme="majorHAnsi" w:cs="Times New Roman"/>
          <w:sz w:val="20"/>
          <w:szCs w:val="20"/>
        </w:rPr>
        <w:lastRenderedPageBreak/>
        <w:t>memunculkan konsepsi awal siswa.  Misalnya dengan cara meminta siswa menuliskan apa saja yang telah diketahui tentang topik pembicaraan, atau dengan menjawab beberapa pertanyaan uraian terbuka.  Bagi guru tahapan ini merupakan upaya eksplorasi pengetahuan awal siswa.  Pengungkapan dan pertukaran gagasan mendahului pembukaan ke situasi konflik.  Tahap ini merupakan upaya untuk memperjelas dan mengungkapkan gagasan awal siswa dalam kelompok kecil, kemudian salah satu anggota kelompok melaporkan hasil diskusi tersebut kepada seluruh kelas.  Guru tidak membenarkan atau menyalahkan.  Pada tahap ini siswa diminta menjawab pertanyaan yang disusun untuk menerapkan konsep ilmiah yang telah dikembangkan siswa melalui percobaan atau observasi ke dalam situasi baru.  Gagasan yang sudah direkonstruksi ini dalam aplikasinya dapat digunakan untuk menganalisis isu dan memecahkan masalah yang ada di lingkungan. Konsepsi yang telah diperoleh siswa perlu diberi umpan balik oleh guru untuk memperkuat konsep ilmiah tersebut (Samatowa Usman, 2016).</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Beberapa penelitian menunjukan bahwa model pembelajaran CLIS dapat meningkatkan aktivitas belajar.  Salah satu dari penelitian tersebut adalah Tri Widya Wisnu Wardani (2015).  Melakukan penelitian untuk mengetahui keefektifan model CLIS (Children Learning In Science) Terhadap Aktivitas dan Hasil Belajar Energi Siswa Kelas III SDN 1 Cikawung.</w:t>
      </w:r>
    </w:p>
    <w:p w:rsidR="002E56B3" w:rsidRPr="007428AF" w:rsidRDefault="002E56B3" w:rsidP="002E56B3">
      <w:pPr>
        <w:spacing w:line="240" w:lineRule="auto"/>
        <w:ind w:firstLine="426"/>
        <w:jc w:val="both"/>
        <w:rPr>
          <w:rFonts w:asciiTheme="majorHAnsi" w:hAnsiTheme="majorHAnsi" w:cs="Times New Roman"/>
          <w:sz w:val="20"/>
          <w:szCs w:val="20"/>
        </w:rPr>
      </w:pPr>
      <w:r w:rsidRPr="007428AF">
        <w:rPr>
          <w:rFonts w:asciiTheme="majorHAnsi" w:hAnsiTheme="majorHAnsi" w:cs="Times New Roman"/>
          <w:sz w:val="20"/>
          <w:szCs w:val="20"/>
        </w:rPr>
        <w:t>Selain penelitian tersebut masih terdapat penelitian yang meneliti hal yang sama yaitu penelitian oleh Subiki, dkk, (2012) melakukan penelitian untuk penerapan Model Pembelajaran Children Learning In Science (CLIS) disertai Penilaian Kinerja dalam Pembelajaran Fisika untuk Meningkatkan Aktivitas Belajar dan Hasil Belajar Siswa Kelas VIII-A MTS Nurul Amin Jatiroto.</w:t>
      </w:r>
    </w:p>
    <w:p w:rsidR="00E61F01" w:rsidRPr="002E56B3" w:rsidRDefault="002E56B3" w:rsidP="002E56B3">
      <w:pPr>
        <w:spacing w:line="240" w:lineRule="auto"/>
        <w:ind w:firstLine="426"/>
        <w:jc w:val="both"/>
        <w:rPr>
          <w:rFonts w:ascii="Times New Roman" w:hAnsi="Times New Roman" w:cs="Times New Roman"/>
          <w:sz w:val="24"/>
          <w:szCs w:val="24"/>
        </w:rPr>
      </w:pPr>
      <w:proofErr w:type="spellStart"/>
      <w:proofErr w:type="gramStart"/>
      <w:r w:rsidRPr="007428AF">
        <w:rPr>
          <w:rFonts w:asciiTheme="majorHAnsi" w:hAnsiTheme="majorHAnsi" w:cs="Times New Roman"/>
          <w:sz w:val="20"/>
          <w:szCs w:val="20"/>
          <w:lang w:val="en-US"/>
        </w:rPr>
        <w:t>Dengan</w:t>
      </w:r>
      <w:proofErr w:type="spellEnd"/>
      <w:r w:rsidRPr="007428AF">
        <w:rPr>
          <w:rFonts w:asciiTheme="majorHAnsi" w:hAnsiTheme="majorHAnsi" w:cs="Times New Roman"/>
          <w:sz w:val="20"/>
          <w:szCs w:val="20"/>
          <w:lang w:val="en-US"/>
        </w:rPr>
        <w:t xml:space="preserve"> m</w:t>
      </w:r>
      <w:r w:rsidRPr="007428AF">
        <w:rPr>
          <w:rFonts w:asciiTheme="majorHAnsi" w:hAnsiTheme="majorHAnsi" w:cs="Times New Roman"/>
          <w:sz w:val="20"/>
          <w:szCs w:val="20"/>
        </w:rPr>
        <w:t>enerapkan m</w:t>
      </w:r>
      <w:proofErr w:type="spellStart"/>
      <w:r w:rsidRPr="007428AF">
        <w:rPr>
          <w:rFonts w:asciiTheme="majorHAnsi" w:hAnsiTheme="majorHAnsi" w:cs="Times New Roman"/>
          <w:sz w:val="20"/>
          <w:szCs w:val="20"/>
          <w:lang w:val="en-US"/>
        </w:rPr>
        <w:t>odel</w:t>
      </w:r>
      <w:proofErr w:type="spellEnd"/>
      <w:r w:rsidRPr="007428AF">
        <w:rPr>
          <w:rFonts w:asciiTheme="majorHAnsi" w:hAnsiTheme="majorHAnsi" w:cs="Times New Roman"/>
          <w:sz w:val="20"/>
          <w:szCs w:val="20"/>
        </w:rPr>
        <w:t xml:space="preserve"> pembelajaran ini diharapkan dapat meningkatkan aktivitas belajar siswa</w:t>
      </w:r>
      <w:r w:rsidRPr="007428AF">
        <w:rPr>
          <w:rFonts w:asciiTheme="majorHAnsi" w:hAnsiTheme="majorHAnsi" w:cs="Times New Roman"/>
          <w:sz w:val="20"/>
          <w:szCs w:val="20"/>
          <w:lang w:val="en-US"/>
        </w:rPr>
        <w:t>.</w:t>
      </w:r>
      <w:proofErr w:type="gramEnd"/>
      <w:r w:rsidRPr="007428AF">
        <w:rPr>
          <w:rFonts w:asciiTheme="majorHAnsi" w:hAnsiTheme="majorHAnsi" w:cs="Times New Roman"/>
          <w:sz w:val="20"/>
          <w:szCs w:val="20"/>
          <w:lang w:val="en-US"/>
        </w:rPr>
        <w:t xml:space="preserve">  </w:t>
      </w:r>
      <w:r w:rsidRPr="007428AF">
        <w:rPr>
          <w:rFonts w:asciiTheme="majorHAnsi" w:hAnsiTheme="majorHAnsi" w:cs="Times New Roman"/>
          <w:sz w:val="20"/>
          <w:szCs w:val="20"/>
        </w:rPr>
        <w:t xml:space="preserve">Jadi, </w:t>
      </w:r>
      <w:proofErr w:type="spellStart"/>
      <w:r w:rsidRPr="007428AF">
        <w:rPr>
          <w:rFonts w:asciiTheme="majorHAnsi" w:hAnsiTheme="majorHAnsi" w:cs="Times New Roman"/>
          <w:sz w:val="20"/>
          <w:szCs w:val="20"/>
          <w:lang w:val="en-US"/>
        </w:rPr>
        <w:t>pada</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penelitian</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ini</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akan</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dilakukan</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pembelajaran</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pada</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materi</w:t>
      </w:r>
      <w:proofErr w:type="spellEnd"/>
      <w:r w:rsidRPr="007428AF">
        <w:rPr>
          <w:rFonts w:asciiTheme="majorHAnsi" w:hAnsiTheme="majorHAnsi" w:cs="Times New Roman"/>
          <w:sz w:val="20"/>
          <w:szCs w:val="20"/>
        </w:rPr>
        <w:t xml:space="preserve"> perpindahan kalor dengan menggunakan m</w:t>
      </w:r>
      <w:proofErr w:type="spellStart"/>
      <w:r w:rsidRPr="007428AF">
        <w:rPr>
          <w:rFonts w:asciiTheme="majorHAnsi" w:hAnsiTheme="majorHAnsi" w:cs="Times New Roman"/>
          <w:sz w:val="20"/>
          <w:szCs w:val="20"/>
          <w:lang w:val="en-US"/>
        </w:rPr>
        <w:t>odel</w:t>
      </w:r>
      <w:proofErr w:type="spellEnd"/>
      <w:r w:rsidR="007428AF">
        <w:rPr>
          <w:rFonts w:asciiTheme="majorHAnsi" w:hAnsiTheme="majorHAnsi" w:cs="Times New Roman"/>
          <w:sz w:val="20"/>
          <w:szCs w:val="20"/>
        </w:rPr>
        <w:t xml:space="preserve"> </w:t>
      </w:r>
      <w:proofErr w:type="spellStart"/>
      <w:r w:rsidRPr="007428AF">
        <w:rPr>
          <w:rFonts w:asciiTheme="majorHAnsi" w:hAnsiTheme="majorHAnsi" w:cs="Times New Roman"/>
          <w:sz w:val="20"/>
          <w:szCs w:val="20"/>
          <w:lang w:val="en-US"/>
        </w:rPr>
        <w:t>pembelajaran</w:t>
      </w:r>
      <w:proofErr w:type="spellEnd"/>
      <w:r w:rsidRPr="007428AF">
        <w:rPr>
          <w:rFonts w:asciiTheme="majorHAnsi" w:hAnsiTheme="majorHAnsi" w:cs="Times New Roman"/>
          <w:sz w:val="20"/>
          <w:szCs w:val="20"/>
        </w:rPr>
        <w:t xml:space="preserve"> CLIS (</w:t>
      </w:r>
      <w:r w:rsidRPr="007428AF">
        <w:rPr>
          <w:rFonts w:asciiTheme="majorHAnsi" w:hAnsiTheme="majorHAnsi" w:cs="Times New Roman"/>
          <w:i/>
          <w:sz w:val="20"/>
          <w:szCs w:val="20"/>
        </w:rPr>
        <w:t>children learning in science</w:t>
      </w:r>
      <w:r w:rsidRPr="007428AF">
        <w:rPr>
          <w:rFonts w:asciiTheme="majorHAnsi" w:hAnsiTheme="majorHAnsi" w:cs="Times New Roman"/>
          <w:sz w:val="20"/>
          <w:szCs w:val="20"/>
        </w:rPr>
        <w:t>) di siswa kelas VII SMP Negeri 1 Sungai Ambawang.</w:t>
      </w:r>
      <w:r w:rsidR="000158CC" w:rsidRPr="007428AF">
        <w:rPr>
          <w:rFonts w:asciiTheme="majorHAnsi" w:hAnsiTheme="majorHAnsi"/>
          <w:sz w:val="20"/>
          <w:szCs w:val="20"/>
          <w:lang w:val="en-ID"/>
        </w:rPr>
        <w:t xml:space="preserve"> </w:t>
      </w:r>
    </w:p>
    <w:p w:rsidR="00E61F01" w:rsidRPr="009D2E40" w:rsidRDefault="00E61F01" w:rsidP="009D2E40">
      <w:pPr>
        <w:pStyle w:val="Section2"/>
      </w:pPr>
      <w:r w:rsidRPr="009D2E40">
        <w:t xml:space="preserve">Metodologi </w:t>
      </w:r>
    </w:p>
    <w:p w:rsidR="00A85D16" w:rsidRPr="00F25DC6" w:rsidRDefault="00A85D16" w:rsidP="00FB4B28">
      <w:pPr>
        <w:pStyle w:val="TeksArtikel"/>
      </w:pPr>
      <w:r w:rsidRPr="00F25DC6">
        <w:t xml:space="preserve">Metode penelitian kuantitatif dapat diartikan sebagai metode penelitian yang berlandaskan pada filsafat positivisme, digunakan untuk meneliti pada populasi atau sampel tertentu, pengumpulan data menggunakan instrumen penelitian, analisis data bersifat kuantitatif/ statistik, dengan tujuan untuk </w:t>
      </w:r>
      <w:r w:rsidRPr="00F25DC6">
        <w:lastRenderedPageBreak/>
        <w:t>menguji hipotesis yang telah ditetapkan (sugiyono, 2012 : 8). Metode yang digunakan dalam penelitian ini adalah metode eksperimen.</w:t>
      </w:r>
    </w:p>
    <w:p w:rsidR="00FB4B28" w:rsidRPr="00F25DC6" w:rsidRDefault="00A85D16" w:rsidP="00FB4B28">
      <w:pPr>
        <w:spacing w:after="0" w:line="240" w:lineRule="auto"/>
        <w:ind w:firstLine="357"/>
        <w:jc w:val="both"/>
        <w:rPr>
          <w:rFonts w:asciiTheme="majorHAnsi" w:hAnsiTheme="majorHAnsi" w:cs="Times New Roman"/>
          <w:sz w:val="20"/>
          <w:szCs w:val="20"/>
        </w:rPr>
      </w:pPr>
      <w:r w:rsidRPr="00F25DC6">
        <w:rPr>
          <w:rFonts w:asciiTheme="majorHAnsi" w:hAnsiTheme="majorHAnsi" w:cs="Times New Roman"/>
          <w:sz w:val="20"/>
          <w:szCs w:val="20"/>
        </w:rPr>
        <w:t>Penelitian ini menggunakan metode eksperimen. Adapun jenis penelitian ini yaitu true experimental design, karena dalam desain ini, peneliti dapat mengontrol semua variabel luar yang mempengaruhi jalannya eksperimen.</w:t>
      </w:r>
    </w:p>
    <w:p w:rsidR="00FB4B28" w:rsidRPr="00F25DC6" w:rsidRDefault="00A85D16" w:rsidP="00FB4B28">
      <w:pPr>
        <w:spacing w:after="0" w:line="240" w:lineRule="auto"/>
        <w:ind w:firstLine="357"/>
        <w:jc w:val="both"/>
        <w:rPr>
          <w:rFonts w:asciiTheme="majorHAnsi" w:hAnsiTheme="majorHAnsi" w:cs="Times New Roman"/>
          <w:sz w:val="20"/>
          <w:szCs w:val="20"/>
        </w:rPr>
      </w:pPr>
      <w:r w:rsidRPr="00F25DC6">
        <w:rPr>
          <w:rFonts w:asciiTheme="majorHAnsi" w:hAnsiTheme="majorHAnsi"/>
          <w:sz w:val="20"/>
          <w:szCs w:val="20"/>
        </w:rPr>
        <w:t>Ciri utama dari true experimental adalah bahwa, sampel yang digunakan untuk eksperimen maupun sebagai kelompok kontrol diambil secara random dari populasi tertentu. Jadi cirinya adalah adanya kelompok kontrol dan sampel dipilih secara random (sugiyono, 2012 : 75).</w:t>
      </w:r>
    </w:p>
    <w:p w:rsidR="00A85D16" w:rsidRPr="00F25DC6" w:rsidRDefault="00A85D16" w:rsidP="00FB4B28">
      <w:pPr>
        <w:spacing w:after="0" w:line="240" w:lineRule="auto"/>
        <w:ind w:firstLine="357"/>
        <w:jc w:val="both"/>
        <w:rPr>
          <w:rFonts w:asciiTheme="majorHAnsi" w:hAnsiTheme="majorHAnsi" w:cs="Times New Roman"/>
          <w:sz w:val="20"/>
          <w:szCs w:val="20"/>
        </w:rPr>
      </w:pPr>
      <w:r w:rsidRPr="00F25DC6">
        <w:rPr>
          <w:rFonts w:asciiTheme="majorHAnsi" w:hAnsiTheme="majorHAnsi" w:cs="Times New Roman"/>
          <w:sz w:val="20"/>
          <w:szCs w:val="20"/>
        </w:rPr>
        <w:t xml:space="preserve">Rancangan penelitian dalam arti sempit dimaknai sebagai suatu proses pengumpulan dan analisis data penelitian.  Dalam arti luas rancangan penelitian meliputi proses perencanaan dan pelaksanaan penelitian untuk membuktikan kebenaran hipotesis. Berdasarkan bentuk penelitian </w:t>
      </w:r>
      <w:r w:rsidRPr="00F25DC6">
        <w:rPr>
          <w:rFonts w:asciiTheme="majorHAnsi" w:hAnsiTheme="majorHAnsi" w:cs="Times New Roman"/>
          <w:i/>
          <w:sz w:val="20"/>
          <w:szCs w:val="20"/>
        </w:rPr>
        <w:t>true experimental design</w:t>
      </w:r>
      <w:r w:rsidRPr="00F25DC6">
        <w:rPr>
          <w:rFonts w:asciiTheme="majorHAnsi" w:hAnsiTheme="majorHAnsi" w:cs="Times New Roman"/>
          <w:sz w:val="20"/>
          <w:szCs w:val="20"/>
        </w:rPr>
        <w:t xml:space="preserve">, maka digunakan rancangan </w:t>
      </w:r>
      <w:r w:rsidRPr="00F25DC6">
        <w:rPr>
          <w:rFonts w:asciiTheme="majorHAnsi" w:hAnsiTheme="majorHAnsi" w:cs="Times New Roman"/>
          <w:i/>
          <w:sz w:val="20"/>
          <w:szCs w:val="20"/>
          <w:lang w:val="en-US"/>
        </w:rPr>
        <w:t>Posttest-Only Control Design.</w:t>
      </w:r>
      <w:r w:rsidRPr="00F25DC6">
        <w:rPr>
          <w:rFonts w:asciiTheme="majorHAnsi" w:hAnsiTheme="majorHAnsi" w:cs="Times New Roman"/>
          <w:i/>
          <w:sz w:val="20"/>
          <w:szCs w:val="20"/>
        </w:rPr>
        <w:t xml:space="preserve"> </w:t>
      </w:r>
      <w:proofErr w:type="spellStart"/>
      <w:proofErr w:type="gramStart"/>
      <w:r w:rsidRPr="00F25DC6">
        <w:rPr>
          <w:rFonts w:asciiTheme="majorHAnsi" w:hAnsiTheme="majorHAnsi" w:cs="Times New Roman"/>
          <w:sz w:val="20"/>
          <w:szCs w:val="20"/>
          <w:lang w:val="en-US"/>
        </w:rPr>
        <w:t>Dalam</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desain</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ini</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terdapat</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dua</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kelompok</w:t>
      </w:r>
      <w:proofErr w:type="spellEnd"/>
      <w:r w:rsidRPr="00F25DC6">
        <w:rPr>
          <w:rFonts w:asciiTheme="majorHAnsi" w:hAnsiTheme="majorHAnsi" w:cs="Times New Roman"/>
          <w:sz w:val="20"/>
          <w:szCs w:val="20"/>
          <w:lang w:val="en-US"/>
        </w:rPr>
        <w:t xml:space="preserve"> yang </w:t>
      </w:r>
      <w:proofErr w:type="spellStart"/>
      <w:r w:rsidRPr="00F25DC6">
        <w:rPr>
          <w:rFonts w:asciiTheme="majorHAnsi" w:hAnsiTheme="majorHAnsi" w:cs="Times New Roman"/>
          <w:sz w:val="20"/>
          <w:szCs w:val="20"/>
          <w:lang w:val="en-US"/>
        </w:rPr>
        <w:t>masing-masing</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dipilih</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secara</w:t>
      </w:r>
      <w:proofErr w:type="spellEnd"/>
      <w:r w:rsidRPr="00F25DC6">
        <w:rPr>
          <w:rFonts w:asciiTheme="majorHAnsi" w:hAnsiTheme="majorHAnsi" w:cs="Times New Roman"/>
          <w:sz w:val="20"/>
          <w:szCs w:val="20"/>
          <w:lang w:val="en-US"/>
        </w:rPr>
        <w:t xml:space="preserve"> random (R).</w:t>
      </w:r>
      <w:proofErr w:type="gramEnd"/>
      <w:r w:rsidRPr="00F25DC6">
        <w:rPr>
          <w:rFonts w:asciiTheme="majorHAnsi" w:hAnsiTheme="majorHAnsi" w:cs="Times New Roman"/>
          <w:sz w:val="20"/>
          <w:szCs w:val="20"/>
          <w:lang w:val="en-US"/>
        </w:rPr>
        <w:t xml:space="preserve"> </w:t>
      </w:r>
      <w:proofErr w:type="spellStart"/>
      <w:proofErr w:type="gramStart"/>
      <w:r w:rsidRPr="00F25DC6">
        <w:rPr>
          <w:rFonts w:asciiTheme="majorHAnsi" w:hAnsiTheme="majorHAnsi" w:cs="Times New Roman"/>
          <w:sz w:val="20"/>
          <w:szCs w:val="20"/>
          <w:lang w:val="en-US"/>
        </w:rPr>
        <w:t>kelompok</w:t>
      </w:r>
      <w:proofErr w:type="spellEnd"/>
      <w:proofErr w:type="gram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pertama</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diberi</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perlakuan</w:t>
      </w:r>
      <w:proofErr w:type="spellEnd"/>
      <w:r w:rsidRPr="00F25DC6">
        <w:rPr>
          <w:rFonts w:asciiTheme="majorHAnsi" w:hAnsiTheme="majorHAnsi" w:cs="Times New Roman"/>
          <w:sz w:val="20"/>
          <w:szCs w:val="20"/>
          <w:lang w:val="en-US"/>
        </w:rPr>
        <w:t xml:space="preserve"> (X) </w:t>
      </w:r>
      <w:proofErr w:type="spellStart"/>
      <w:r w:rsidRPr="00F25DC6">
        <w:rPr>
          <w:rFonts w:asciiTheme="majorHAnsi" w:hAnsiTheme="majorHAnsi" w:cs="Times New Roman"/>
          <w:sz w:val="20"/>
          <w:szCs w:val="20"/>
          <w:lang w:val="en-US"/>
        </w:rPr>
        <w:t>dan</w:t>
      </w:r>
      <w:proofErr w:type="spellEnd"/>
      <w:r w:rsidRPr="00F25DC6">
        <w:rPr>
          <w:rFonts w:asciiTheme="majorHAnsi" w:hAnsiTheme="majorHAnsi" w:cs="Times New Roman"/>
          <w:sz w:val="20"/>
          <w:szCs w:val="20"/>
        </w:rPr>
        <w:t xml:space="preserve"> </w:t>
      </w:r>
      <w:proofErr w:type="spellStart"/>
      <w:r w:rsidR="00FB4B28" w:rsidRPr="00F25DC6">
        <w:rPr>
          <w:rFonts w:asciiTheme="majorHAnsi" w:hAnsiTheme="majorHAnsi" w:cs="Times New Roman"/>
          <w:sz w:val="20"/>
          <w:szCs w:val="20"/>
          <w:lang w:val="en-US"/>
        </w:rPr>
        <w:t>kelompok</w:t>
      </w:r>
      <w:proofErr w:type="spellEnd"/>
      <w:r w:rsidR="00FB4B28" w:rsidRPr="00F25DC6">
        <w:rPr>
          <w:rFonts w:asciiTheme="majorHAnsi" w:hAnsiTheme="majorHAnsi" w:cs="Times New Roman"/>
          <w:sz w:val="20"/>
          <w:szCs w:val="20"/>
          <w:lang w:val="en-US"/>
        </w:rPr>
        <w:t xml:space="preserve"> yang </w:t>
      </w:r>
      <w:proofErr w:type="spellStart"/>
      <w:r w:rsidR="00FB4B28" w:rsidRPr="00F25DC6">
        <w:rPr>
          <w:rFonts w:asciiTheme="majorHAnsi" w:hAnsiTheme="majorHAnsi" w:cs="Times New Roman"/>
          <w:sz w:val="20"/>
          <w:szCs w:val="20"/>
          <w:lang w:val="en-US"/>
        </w:rPr>
        <w:t>tidak</w:t>
      </w:r>
      <w:proofErr w:type="spellEnd"/>
      <w:r w:rsidR="00FB4B28" w:rsidRPr="00F25DC6">
        <w:rPr>
          <w:rFonts w:asciiTheme="majorHAnsi" w:hAnsiTheme="majorHAnsi" w:cs="Times New Roman"/>
          <w:sz w:val="20"/>
          <w:szCs w:val="20"/>
          <w:lang w:val="en-US"/>
        </w:rPr>
        <w:t>.</w:t>
      </w:r>
      <w:r w:rsidR="00FB4B28" w:rsidRPr="00F25DC6">
        <w:rPr>
          <w:rFonts w:asciiTheme="majorHAnsi" w:hAnsiTheme="majorHAnsi" w:cs="Times New Roman"/>
          <w:sz w:val="20"/>
          <w:szCs w:val="20"/>
        </w:rPr>
        <w:t xml:space="preserve"> </w:t>
      </w:r>
      <w:proofErr w:type="spellStart"/>
      <w:proofErr w:type="gramStart"/>
      <w:r w:rsidRPr="00F25DC6">
        <w:rPr>
          <w:rFonts w:asciiTheme="majorHAnsi" w:hAnsiTheme="majorHAnsi" w:cs="Times New Roman"/>
          <w:sz w:val="20"/>
          <w:szCs w:val="20"/>
          <w:lang w:val="en-US"/>
        </w:rPr>
        <w:t>Kelompok</w:t>
      </w:r>
      <w:proofErr w:type="spellEnd"/>
      <w:r w:rsidRPr="00F25DC6">
        <w:rPr>
          <w:rFonts w:asciiTheme="majorHAnsi" w:hAnsiTheme="majorHAnsi" w:cs="Times New Roman"/>
          <w:sz w:val="20"/>
          <w:szCs w:val="20"/>
          <w:lang w:val="en-US"/>
        </w:rPr>
        <w:t xml:space="preserve"> yang </w:t>
      </w:r>
      <w:proofErr w:type="spellStart"/>
      <w:r w:rsidRPr="00F25DC6">
        <w:rPr>
          <w:rFonts w:asciiTheme="majorHAnsi" w:hAnsiTheme="majorHAnsi" w:cs="Times New Roman"/>
          <w:sz w:val="20"/>
          <w:szCs w:val="20"/>
          <w:lang w:val="en-US"/>
        </w:rPr>
        <w:t>diberi</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perlakuan</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disebut</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kelompok</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eksperimen</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dan</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kelom</w:t>
      </w:r>
      <w:proofErr w:type="spellEnd"/>
      <w:r w:rsidR="00FB4B28" w:rsidRPr="00F25DC6">
        <w:rPr>
          <w:rFonts w:asciiTheme="majorHAnsi" w:hAnsiTheme="majorHAnsi" w:cs="Times New Roman"/>
          <w:sz w:val="20"/>
          <w:szCs w:val="20"/>
        </w:rPr>
        <w:t>p</w:t>
      </w:r>
      <w:r w:rsidRPr="00F25DC6">
        <w:rPr>
          <w:rFonts w:asciiTheme="majorHAnsi" w:hAnsiTheme="majorHAnsi" w:cs="Times New Roman"/>
          <w:sz w:val="20"/>
          <w:szCs w:val="20"/>
          <w:lang w:val="en-US"/>
        </w:rPr>
        <w:t xml:space="preserve">ok yang </w:t>
      </w:r>
      <w:proofErr w:type="spellStart"/>
      <w:r w:rsidRPr="00F25DC6">
        <w:rPr>
          <w:rFonts w:asciiTheme="majorHAnsi" w:hAnsiTheme="majorHAnsi" w:cs="Times New Roman"/>
          <w:sz w:val="20"/>
          <w:szCs w:val="20"/>
          <w:lang w:val="en-US"/>
        </w:rPr>
        <w:t>tidak</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diberi</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perlakuan</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disebut</w:t>
      </w:r>
      <w:proofErr w:type="spellEnd"/>
      <w:r w:rsidR="00FB4B28"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kelompok</w:t>
      </w:r>
      <w:proofErr w:type="spellEnd"/>
      <w:r w:rsidRPr="00F25DC6">
        <w:rPr>
          <w:rFonts w:asciiTheme="majorHAnsi" w:hAnsiTheme="majorHAnsi" w:cs="Times New Roman"/>
          <w:sz w:val="20"/>
          <w:szCs w:val="20"/>
        </w:rPr>
        <w:t xml:space="preserve"> </w:t>
      </w:r>
      <w:proofErr w:type="spellStart"/>
      <w:r w:rsidRPr="00F25DC6">
        <w:rPr>
          <w:rFonts w:asciiTheme="majorHAnsi" w:hAnsiTheme="majorHAnsi" w:cs="Times New Roman"/>
          <w:sz w:val="20"/>
          <w:szCs w:val="20"/>
          <w:lang w:val="en-US"/>
        </w:rPr>
        <w:t>kontrol</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Sugiyono</w:t>
      </w:r>
      <w:proofErr w:type="spellEnd"/>
      <w:r w:rsidRPr="00F25DC6">
        <w:rPr>
          <w:rFonts w:asciiTheme="majorHAnsi" w:hAnsiTheme="majorHAnsi" w:cs="Times New Roman"/>
          <w:sz w:val="20"/>
          <w:szCs w:val="20"/>
          <w:lang w:val="en-US"/>
        </w:rPr>
        <w:t>, 2017:75).</w:t>
      </w:r>
      <w:proofErr w:type="gramEnd"/>
    </w:p>
    <w:p w:rsidR="00FB4B28" w:rsidRPr="00F25DC6" w:rsidRDefault="00FB4B28" w:rsidP="00FB4B28">
      <w:pPr>
        <w:spacing w:after="0" w:line="240" w:lineRule="auto"/>
        <w:ind w:firstLine="357"/>
        <w:jc w:val="both"/>
        <w:rPr>
          <w:rFonts w:asciiTheme="majorHAnsi" w:hAnsiTheme="majorHAnsi" w:cs="Times New Roman"/>
          <w:sz w:val="20"/>
          <w:szCs w:val="20"/>
        </w:rPr>
      </w:pPr>
    </w:p>
    <w:p w:rsidR="00A85D16" w:rsidRPr="00F25DC6" w:rsidRDefault="00A85D16" w:rsidP="00A85D16">
      <w:pPr>
        <w:rPr>
          <w:rFonts w:asciiTheme="majorHAnsi" w:hAnsiTheme="majorHAnsi" w:cs="Times New Roman"/>
          <w:b/>
          <w:i/>
          <w:sz w:val="20"/>
          <w:szCs w:val="20"/>
        </w:rPr>
      </w:pPr>
      <w:r w:rsidRPr="00F25DC6">
        <w:rPr>
          <w:rFonts w:asciiTheme="majorHAnsi" w:hAnsiTheme="majorHAnsi" w:cs="Times New Roman"/>
          <w:b/>
          <w:sz w:val="20"/>
          <w:szCs w:val="20"/>
        </w:rPr>
        <w:t>Tabel 3.1.</w:t>
      </w:r>
      <w:r w:rsidRPr="00F25DC6">
        <w:rPr>
          <w:rFonts w:asciiTheme="majorHAnsi" w:hAnsiTheme="majorHAnsi" w:cs="Times New Roman"/>
          <w:sz w:val="20"/>
          <w:szCs w:val="20"/>
        </w:rPr>
        <w:t xml:space="preserve"> </w:t>
      </w:r>
      <w:r w:rsidRPr="00F25DC6">
        <w:rPr>
          <w:rFonts w:asciiTheme="majorHAnsi" w:hAnsiTheme="majorHAnsi" w:cs="Times New Roman"/>
          <w:sz w:val="20"/>
          <w:szCs w:val="20"/>
          <w:lang w:val="en-US"/>
        </w:rPr>
        <w:t>R</w:t>
      </w:r>
      <w:r w:rsidRPr="00F25DC6">
        <w:rPr>
          <w:rFonts w:asciiTheme="majorHAnsi" w:hAnsiTheme="majorHAnsi" w:cs="Times New Roman"/>
          <w:sz w:val="20"/>
          <w:szCs w:val="20"/>
        </w:rPr>
        <w:t xml:space="preserve">ancangan </w:t>
      </w:r>
      <w:proofErr w:type="spellStart"/>
      <w:r w:rsidRPr="00F25DC6">
        <w:rPr>
          <w:rFonts w:asciiTheme="majorHAnsi" w:hAnsiTheme="majorHAnsi" w:cs="Times New Roman"/>
          <w:sz w:val="20"/>
          <w:szCs w:val="20"/>
          <w:lang w:val="en-US"/>
        </w:rPr>
        <w:t>Penelitian</w:t>
      </w:r>
      <w:proofErr w:type="spellEnd"/>
      <w:r w:rsidRPr="00F25DC6">
        <w:rPr>
          <w:rFonts w:asciiTheme="majorHAnsi" w:hAnsiTheme="majorHAnsi" w:cs="Times New Roman"/>
          <w:sz w:val="20"/>
          <w:szCs w:val="20"/>
        </w:rPr>
        <w:t xml:space="preserve"> P</w:t>
      </w:r>
      <w:proofErr w:type="spellStart"/>
      <w:r w:rsidRPr="00F25DC6">
        <w:rPr>
          <w:rFonts w:asciiTheme="majorHAnsi" w:hAnsiTheme="majorHAnsi" w:cs="Times New Roman"/>
          <w:sz w:val="20"/>
          <w:szCs w:val="20"/>
          <w:lang w:val="en-US"/>
        </w:rPr>
        <w:t>osttest</w:t>
      </w:r>
      <w:proofErr w:type="spellEnd"/>
      <w:r w:rsidRPr="00F25DC6">
        <w:rPr>
          <w:rFonts w:asciiTheme="majorHAnsi" w:hAnsiTheme="majorHAnsi" w:cs="Times New Roman"/>
          <w:sz w:val="20"/>
          <w:szCs w:val="20"/>
          <w:lang w:val="en-US"/>
        </w:rPr>
        <w:t>-Only Control Design</w:t>
      </w:r>
    </w:p>
    <w:tbl>
      <w:tblPr>
        <w:tblStyle w:val="TableGrid"/>
        <w:tblW w:w="3686" w:type="dxa"/>
        <w:tblInd w:w="108" w:type="dxa"/>
        <w:tblLayout w:type="fixed"/>
        <w:tblLook w:val="04A0"/>
      </w:tblPr>
      <w:tblGrid>
        <w:gridCol w:w="1134"/>
        <w:gridCol w:w="1276"/>
        <w:gridCol w:w="1276"/>
      </w:tblGrid>
      <w:tr w:rsidR="00A85D16" w:rsidRPr="00F25DC6" w:rsidTr="00A85D16">
        <w:tc>
          <w:tcPr>
            <w:tcW w:w="1134" w:type="dxa"/>
            <w:shd w:val="clear" w:color="auto" w:fill="632423" w:themeFill="accent2" w:themeFillShade="80"/>
          </w:tcPr>
          <w:p w:rsidR="00A85D16" w:rsidRPr="00F25DC6" w:rsidRDefault="00A85D16" w:rsidP="00437E31">
            <w:pPr>
              <w:jc w:val="center"/>
              <w:rPr>
                <w:rFonts w:asciiTheme="majorHAnsi" w:hAnsiTheme="majorHAnsi" w:cs="Times New Roman"/>
                <w:sz w:val="20"/>
                <w:szCs w:val="20"/>
              </w:rPr>
            </w:pPr>
            <w:r w:rsidRPr="00F25DC6">
              <w:rPr>
                <w:rFonts w:asciiTheme="majorHAnsi" w:hAnsiTheme="majorHAnsi" w:cs="Times New Roman"/>
                <w:sz w:val="20"/>
                <w:szCs w:val="20"/>
              </w:rPr>
              <w:t>Kelompok</w:t>
            </w:r>
          </w:p>
        </w:tc>
        <w:tc>
          <w:tcPr>
            <w:tcW w:w="1276" w:type="dxa"/>
            <w:shd w:val="clear" w:color="auto" w:fill="632423" w:themeFill="accent2" w:themeFillShade="80"/>
          </w:tcPr>
          <w:p w:rsidR="00A85D16" w:rsidRPr="00F25DC6" w:rsidRDefault="00A85D16" w:rsidP="00437E31">
            <w:pPr>
              <w:jc w:val="center"/>
              <w:rPr>
                <w:rFonts w:asciiTheme="majorHAnsi" w:hAnsiTheme="majorHAnsi" w:cs="Times New Roman"/>
                <w:sz w:val="20"/>
                <w:szCs w:val="20"/>
              </w:rPr>
            </w:pPr>
            <w:r w:rsidRPr="00F25DC6">
              <w:rPr>
                <w:rFonts w:asciiTheme="majorHAnsi" w:hAnsiTheme="majorHAnsi" w:cs="Times New Roman"/>
                <w:sz w:val="20"/>
                <w:szCs w:val="20"/>
              </w:rPr>
              <w:t>Perlakuan</w:t>
            </w:r>
          </w:p>
        </w:tc>
        <w:tc>
          <w:tcPr>
            <w:tcW w:w="1276" w:type="dxa"/>
            <w:shd w:val="clear" w:color="auto" w:fill="632423" w:themeFill="accent2" w:themeFillShade="80"/>
          </w:tcPr>
          <w:p w:rsidR="00A85D16" w:rsidRPr="00F25DC6" w:rsidRDefault="00A85D16" w:rsidP="00437E31">
            <w:pPr>
              <w:jc w:val="center"/>
              <w:rPr>
                <w:rFonts w:asciiTheme="majorHAnsi" w:hAnsiTheme="majorHAnsi" w:cs="Times New Roman"/>
                <w:sz w:val="20"/>
                <w:szCs w:val="20"/>
              </w:rPr>
            </w:pPr>
            <w:r w:rsidRPr="00F25DC6">
              <w:rPr>
                <w:rFonts w:asciiTheme="majorHAnsi" w:hAnsiTheme="majorHAnsi" w:cs="Times New Roman"/>
                <w:sz w:val="20"/>
                <w:szCs w:val="20"/>
              </w:rPr>
              <w:t>Post test</w:t>
            </w:r>
          </w:p>
        </w:tc>
      </w:tr>
      <w:tr w:rsidR="00A85D16" w:rsidRPr="00F25DC6" w:rsidTr="00A85D16">
        <w:tc>
          <w:tcPr>
            <w:tcW w:w="1134" w:type="dxa"/>
          </w:tcPr>
          <w:p w:rsidR="00A85D16" w:rsidRPr="00F25DC6" w:rsidRDefault="00A85D16" w:rsidP="00437E31">
            <w:pPr>
              <w:jc w:val="center"/>
              <w:rPr>
                <w:rFonts w:asciiTheme="majorHAnsi" w:hAnsiTheme="majorHAnsi" w:cs="Times New Roman"/>
                <w:sz w:val="20"/>
                <w:szCs w:val="20"/>
              </w:rPr>
            </w:pPr>
            <w:r w:rsidRPr="00F25DC6">
              <w:rPr>
                <w:rFonts w:asciiTheme="majorHAnsi" w:hAnsiTheme="majorHAnsi" w:cs="Times New Roman"/>
                <w:sz w:val="20"/>
                <w:szCs w:val="20"/>
              </w:rPr>
              <w:t>E</w:t>
            </w:r>
          </w:p>
        </w:tc>
        <w:tc>
          <w:tcPr>
            <w:tcW w:w="1276" w:type="dxa"/>
          </w:tcPr>
          <w:p w:rsidR="00A85D16" w:rsidRPr="00F25DC6" w:rsidRDefault="000F43A0" w:rsidP="00437E31">
            <w:pPr>
              <w:jc w:val="center"/>
              <w:rPr>
                <w:rFonts w:asciiTheme="majorHAnsi" w:hAnsiTheme="majorHAnsi" w:cs="Times New Roman"/>
                <w:sz w:val="20"/>
                <w:szCs w:val="20"/>
              </w:rPr>
            </w:pPr>
            <m:oMathPara>
              <m:oMath>
                <m:sSub>
                  <m:sSubPr>
                    <m:ctrlPr>
                      <w:rPr>
                        <w:rFonts w:asciiTheme="majorHAnsi" w:hAnsiTheme="majorHAnsi"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E</m:t>
                    </m:r>
                  </m:sub>
                </m:sSub>
              </m:oMath>
            </m:oMathPara>
          </w:p>
        </w:tc>
        <w:tc>
          <w:tcPr>
            <w:tcW w:w="1276" w:type="dxa"/>
          </w:tcPr>
          <w:p w:rsidR="00A85D16" w:rsidRPr="00F25DC6" w:rsidRDefault="000F43A0" w:rsidP="00437E31">
            <w:pPr>
              <w:jc w:val="center"/>
              <w:rPr>
                <w:rFonts w:asciiTheme="majorHAnsi" w:hAnsiTheme="majorHAnsi" w:cs="Times New Roman"/>
                <w:sz w:val="20"/>
                <w:szCs w:val="20"/>
              </w:rPr>
            </w:pPr>
            <m:oMathPara>
              <m:oMath>
                <m:sSub>
                  <m:sSubPr>
                    <m:ctrlPr>
                      <w:rPr>
                        <w:rFonts w:asciiTheme="majorHAnsi" w:hAnsiTheme="majorHAnsi" w:cs="Times New Roman"/>
                        <w:i/>
                        <w:sz w:val="20"/>
                        <w:szCs w:val="20"/>
                      </w:rPr>
                    </m:ctrlPr>
                  </m:sSubPr>
                  <m:e>
                    <m:r>
                      <w:rPr>
                        <w:rFonts w:ascii="Cambria Math" w:hAnsi="Cambria Math" w:cs="Times New Roman"/>
                        <w:sz w:val="20"/>
                        <w:szCs w:val="20"/>
                      </w:rPr>
                      <m:t>Y</m:t>
                    </m:r>
                  </m:e>
                  <m:sub>
                    <m:r>
                      <w:rPr>
                        <w:rFonts w:asciiTheme="majorHAnsi" w:hAnsiTheme="majorHAnsi" w:cs="Times New Roman"/>
                        <w:sz w:val="20"/>
                        <w:szCs w:val="20"/>
                      </w:rPr>
                      <m:t>2</m:t>
                    </m:r>
                  </m:sub>
                </m:sSub>
              </m:oMath>
            </m:oMathPara>
          </w:p>
        </w:tc>
      </w:tr>
      <w:tr w:rsidR="00A85D16" w:rsidRPr="00F25DC6" w:rsidTr="00A85D16">
        <w:tc>
          <w:tcPr>
            <w:tcW w:w="1134" w:type="dxa"/>
          </w:tcPr>
          <w:p w:rsidR="00A85D16" w:rsidRPr="00F25DC6" w:rsidRDefault="00A85D16" w:rsidP="00437E31">
            <w:pPr>
              <w:jc w:val="center"/>
              <w:rPr>
                <w:rFonts w:asciiTheme="majorHAnsi" w:hAnsiTheme="majorHAnsi" w:cs="Times New Roman"/>
                <w:sz w:val="20"/>
                <w:szCs w:val="20"/>
              </w:rPr>
            </w:pPr>
            <w:r w:rsidRPr="00F25DC6">
              <w:rPr>
                <w:rFonts w:asciiTheme="majorHAnsi" w:hAnsiTheme="majorHAnsi" w:cs="Times New Roman"/>
                <w:sz w:val="20"/>
                <w:szCs w:val="20"/>
              </w:rPr>
              <w:t>K</w:t>
            </w:r>
          </w:p>
        </w:tc>
        <w:tc>
          <w:tcPr>
            <w:tcW w:w="1276" w:type="dxa"/>
          </w:tcPr>
          <w:p w:rsidR="00A85D16" w:rsidRPr="00F25DC6" w:rsidRDefault="000F43A0" w:rsidP="00437E31">
            <w:pPr>
              <w:jc w:val="center"/>
              <w:rPr>
                <w:rFonts w:asciiTheme="majorHAnsi" w:hAnsiTheme="majorHAnsi" w:cs="Times New Roman"/>
                <w:sz w:val="20"/>
                <w:szCs w:val="20"/>
                <w:lang w:val="en-US"/>
              </w:rPr>
            </w:pPr>
            <m:oMathPara>
              <m:oMath>
                <m:sSub>
                  <m:sSubPr>
                    <m:ctrlPr>
                      <w:rPr>
                        <w:rFonts w:asciiTheme="majorHAnsi" w:hAnsiTheme="majorHAnsi"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K</m:t>
                    </m:r>
                  </m:sub>
                </m:sSub>
              </m:oMath>
            </m:oMathPara>
          </w:p>
        </w:tc>
        <w:tc>
          <w:tcPr>
            <w:tcW w:w="1276" w:type="dxa"/>
          </w:tcPr>
          <w:p w:rsidR="00A85D16" w:rsidRPr="00F25DC6" w:rsidRDefault="000F43A0" w:rsidP="00437E31">
            <w:pPr>
              <w:jc w:val="center"/>
              <w:rPr>
                <w:rFonts w:asciiTheme="majorHAnsi" w:hAnsiTheme="majorHAnsi" w:cs="Times New Roman"/>
                <w:sz w:val="20"/>
                <w:szCs w:val="20"/>
              </w:rPr>
            </w:pPr>
            <m:oMathPara>
              <m:oMath>
                <m:sSub>
                  <m:sSubPr>
                    <m:ctrlPr>
                      <w:rPr>
                        <w:rFonts w:asciiTheme="majorHAnsi" w:hAnsiTheme="majorHAnsi" w:cs="Times New Roman"/>
                        <w:i/>
                        <w:sz w:val="20"/>
                        <w:szCs w:val="20"/>
                      </w:rPr>
                    </m:ctrlPr>
                  </m:sSubPr>
                  <m:e>
                    <m:r>
                      <w:rPr>
                        <w:rFonts w:ascii="Cambria Math" w:hAnsi="Cambria Math" w:cs="Times New Roman"/>
                        <w:sz w:val="20"/>
                        <w:szCs w:val="20"/>
                      </w:rPr>
                      <m:t>Y</m:t>
                    </m:r>
                  </m:e>
                  <m:sub>
                    <m:r>
                      <w:rPr>
                        <w:rFonts w:asciiTheme="majorHAnsi" w:hAnsiTheme="majorHAnsi" w:cs="Times New Roman"/>
                        <w:sz w:val="20"/>
                        <w:szCs w:val="20"/>
                      </w:rPr>
                      <m:t>2</m:t>
                    </m:r>
                  </m:sub>
                </m:sSub>
              </m:oMath>
            </m:oMathPara>
          </w:p>
        </w:tc>
      </w:tr>
    </w:tbl>
    <w:p w:rsidR="00A85D16" w:rsidRPr="00F25DC6" w:rsidRDefault="00A85D16" w:rsidP="00A85D16">
      <w:pPr>
        <w:pStyle w:val="TeksArtikel"/>
        <w:ind w:firstLine="0"/>
        <w:rPr>
          <w:b/>
        </w:rPr>
      </w:pPr>
    </w:p>
    <w:p w:rsidR="00A85D16" w:rsidRPr="00F25DC6" w:rsidRDefault="00A85D16" w:rsidP="00A85D16">
      <w:pPr>
        <w:spacing w:after="0" w:line="240" w:lineRule="auto"/>
        <w:jc w:val="both"/>
        <w:rPr>
          <w:rFonts w:asciiTheme="majorHAnsi" w:hAnsiTheme="majorHAnsi" w:cs="Times New Roman"/>
          <w:sz w:val="20"/>
          <w:szCs w:val="20"/>
        </w:rPr>
      </w:pPr>
      <w:r w:rsidRPr="00F25DC6">
        <w:rPr>
          <w:rFonts w:asciiTheme="majorHAnsi" w:hAnsiTheme="majorHAnsi" w:cs="Times New Roman"/>
          <w:sz w:val="20"/>
          <w:szCs w:val="20"/>
        </w:rPr>
        <w:t>Keterangan :</w:t>
      </w:r>
    </w:p>
    <w:p w:rsidR="00A85D16" w:rsidRPr="00F25DC6" w:rsidRDefault="00A85D16" w:rsidP="00A85D16">
      <w:pPr>
        <w:spacing w:after="0" w:line="240" w:lineRule="auto"/>
        <w:jc w:val="both"/>
        <w:rPr>
          <w:rFonts w:asciiTheme="majorHAnsi" w:hAnsiTheme="majorHAnsi" w:cs="Times New Roman"/>
          <w:sz w:val="20"/>
          <w:szCs w:val="20"/>
        </w:rPr>
      </w:pPr>
      <w:r w:rsidRPr="00F25DC6">
        <w:rPr>
          <w:rFonts w:asciiTheme="majorHAnsi" w:hAnsiTheme="majorHAnsi" w:cs="Times New Roman"/>
          <w:sz w:val="20"/>
          <w:szCs w:val="20"/>
        </w:rPr>
        <w:t>E : Kelas Eksperimen</w:t>
      </w:r>
    </w:p>
    <w:p w:rsidR="00A85D16" w:rsidRPr="00F25DC6" w:rsidRDefault="00A85D16" w:rsidP="00A85D16">
      <w:pPr>
        <w:spacing w:after="0" w:line="240" w:lineRule="auto"/>
        <w:jc w:val="both"/>
        <w:rPr>
          <w:rFonts w:asciiTheme="majorHAnsi" w:hAnsiTheme="majorHAnsi" w:cs="Times New Roman"/>
          <w:sz w:val="20"/>
          <w:szCs w:val="20"/>
          <w:lang w:val="en-US"/>
        </w:rPr>
      </w:pPr>
      <w:r w:rsidRPr="00F25DC6">
        <w:rPr>
          <w:rFonts w:asciiTheme="majorHAnsi" w:hAnsiTheme="majorHAnsi" w:cs="Times New Roman"/>
          <w:sz w:val="20"/>
          <w:szCs w:val="20"/>
        </w:rPr>
        <w:t>K: Kelas Kontrol</w:t>
      </w:r>
    </w:p>
    <w:p w:rsidR="00A85D16" w:rsidRPr="00F25DC6" w:rsidRDefault="000F43A0" w:rsidP="00A85D16">
      <w:pPr>
        <w:spacing w:after="0" w:line="240" w:lineRule="auto"/>
        <w:jc w:val="both"/>
        <w:rPr>
          <w:rFonts w:asciiTheme="majorHAnsi" w:hAnsiTheme="majorHAnsi" w:cs="Times New Roman"/>
          <w:sz w:val="20"/>
          <w:szCs w:val="20"/>
        </w:rPr>
      </w:pPr>
      <m:oMath>
        <m:sSub>
          <m:sSubPr>
            <m:ctrlPr>
              <w:rPr>
                <w:rFonts w:asciiTheme="majorHAnsi" w:hAnsiTheme="majorHAnsi" w:cs="Times New Roman"/>
                <w:i/>
                <w:sz w:val="20"/>
                <w:szCs w:val="20"/>
              </w:rPr>
            </m:ctrlPr>
          </m:sSubPr>
          <m:e>
            <m:r>
              <w:rPr>
                <w:rFonts w:ascii="Cambria Math" w:hAnsi="Cambria Math" w:cs="Times New Roman"/>
                <w:sz w:val="20"/>
                <w:szCs w:val="20"/>
              </w:rPr>
              <m:t>Y</m:t>
            </m:r>
          </m:e>
          <m:sub>
            <m:r>
              <w:rPr>
                <w:rFonts w:asciiTheme="majorHAnsi" w:hAnsiTheme="majorHAnsi" w:cs="Times New Roman"/>
                <w:sz w:val="20"/>
                <w:szCs w:val="20"/>
              </w:rPr>
              <m:t>2</m:t>
            </m:r>
          </m:sub>
        </m:sSub>
      </m:oMath>
      <w:r w:rsidR="00A85D16" w:rsidRPr="00F25DC6">
        <w:rPr>
          <w:rFonts w:asciiTheme="majorHAnsi" w:hAnsiTheme="majorHAnsi" w:cs="Times New Roman"/>
          <w:sz w:val="20"/>
          <w:szCs w:val="20"/>
        </w:rPr>
        <w:t xml:space="preserve">: Tes akhir </w:t>
      </w:r>
      <w:r w:rsidR="00A85D16" w:rsidRPr="00F25DC6">
        <w:rPr>
          <w:rFonts w:asciiTheme="majorHAnsi" w:hAnsiTheme="majorHAnsi" w:cs="Times New Roman"/>
          <w:i/>
          <w:sz w:val="20"/>
          <w:szCs w:val="20"/>
        </w:rPr>
        <w:t>(post test)</w:t>
      </w:r>
      <w:r w:rsidR="00A85D16" w:rsidRPr="00F25DC6">
        <w:rPr>
          <w:rFonts w:asciiTheme="majorHAnsi" w:hAnsiTheme="majorHAnsi" w:cs="Times New Roman"/>
          <w:sz w:val="20"/>
          <w:szCs w:val="20"/>
        </w:rPr>
        <w:t xml:space="preserve"> untuk kelas eksperimen dan kontrol</w:t>
      </w:r>
    </w:p>
    <w:p w:rsidR="00A85D16" w:rsidRPr="00F25DC6" w:rsidRDefault="000F43A0" w:rsidP="00A85D16">
      <w:pPr>
        <w:spacing w:after="0" w:line="240" w:lineRule="auto"/>
        <w:jc w:val="both"/>
        <w:rPr>
          <w:rFonts w:asciiTheme="majorHAnsi" w:hAnsiTheme="majorHAnsi" w:cs="Times New Roman"/>
          <w:sz w:val="20"/>
          <w:szCs w:val="20"/>
          <w:lang w:val="en-US"/>
        </w:rPr>
      </w:pPr>
      <m:oMath>
        <m:sSub>
          <m:sSubPr>
            <m:ctrlPr>
              <w:rPr>
                <w:rFonts w:asciiTheme="majorHAnsi" w:hAnsiTheme="majorHAnsi"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E</m:t>
            </m:r>
          </m:sub>
        </m:sSub>
      </m:oMath>
      <w:r w:rsidR="00A85D16" w:rsidRPr="00F25DC6">
        <w:rPr>
          <w:rFonts w:asciiTheme="majorHAnsi" w:hAnsiTheme="majorHAnsi" w:cs="Times New Roman"/>
          <w:sz w:val="20"/>
          <w:szCs w:val="20"/>
        </w:rPr>
        <w:t>: perlakuan model pembelajaran  CLIS pada kelas eksperimen</w:t>
      </w:r>
    </w:p>
    <w:p w:rsidR="00A85D16" w:rsidRPr="00F25DC6" w:rsidRDefault="000F43A0" w:rsidP="00A85D16">
      <w:pPr>
        <w:spacing w:after="0" w:line="240" w:lineRule="auto"/>
        <w:jc w:val="both"/>
        <w:rPr>
          <w:rFonts w:asciiTheme="majorHAnsi" w:hAnsiTheme="majorHAnsi" w:cs="Times New Roman"/>
          <w:sz w:val="20"/>
          <w:szCs w:val="20"/>
          <w:lang w:val="en-US"/>
        </w:rPr>
      </w:pPr>
      <m:oMath>
        <m:sSub>
          <m:sSubPr>
            <m:ctrlPr>
              <w:rPr>
                <w:rFonts w:asciiTheme="majorHAnsi" w:hAnsiTheme="majorHAnsi"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k</m:t>
            </m:r>
          </m:sub>
        </m:sSub>
      </m:oMath>
      <w:r w:rsidR="00A85D16" w:rsidRPr="00F25DC6">
        <w:rPr>
          <w:rFonts w:asciiTheme="majorHAnsi" w:hAnsiTheme="majorHAnsi" w:cs="Times New Roman"/>
          <w:sz w:val="20"/>
          <w:szCs w:val="20"/>
          <w:lang w:val="en-US"/>
        </w:rPr>
        <w:t>:</w:t>
      </w:r>
      <w:r w:rsidR="00A85D16" w:rsidRPr="00F25DC6">
        <w:rPr>
          <w:rFonts w:asciiTheme="majorHAnsi" w:hAnsiTheme="majorHAnsi" w:cs="Times New Roman"/>
          <w:sz w:val="20"/>
          <w:szCs w:val="20"/>
        </w:rPr>
        <w:t xml:space="preserve"> </w:t>
      </w:r>
      <w:proofErr w:type="spellStart"/>
      <w:proofErr w:type="gramStart"/>
      <w:r w:rsidR="00A85D16" w:rsidRPr="00F25DC6">
        <w:rPr>
          <w:rFonts w:asciiTheme="majorHAnsi" w:hAnsiTheme="majorHAnsi" w:cs="Times New Roman"/>
          <w:sz w:val="20"/>
          <w:szCs w:val="20"/>
          <w:lang w:val="en-US"/>
        </w:rPr>
        <w:t>perlakuan</w:t>
      </w:r>
      <w:proofErr w:type="spellEnd"/>
      <w:proofErr w:type="gramEnd"/>
      <w:r w:rsidR="00A85D16" w:rsidRPr="00F25DC6">
        <w:rPr>
          <w:rFonts w:asciiTheme="majorHAnsi" w:hAnsiTheme="majorHAnsi" w:cs="Times New Roman"/>
          <w:sz w:val="20"/>
          <w:szCs w:val="20"/>
          <w:lang w:val="en-US"/>
        </w:rPr>
        <w:t xml:space="preserve"> model </w:t>
      </w:r>
      <w:proofErr w:type="spellStart"/>
      <w:r w:rsidR="00A85D16" w:rsidRPr="00F25DC6">
        <w:rPr>
          <w:rFonts w:asciiTheme="majorHAnsi" w:hAnsiTheme="majorHAnsi" w:cs="Times New Roman"/>
          <w:sz w:val="20"/>
          <w:szCs w:val="20"/>
          <w:lang w:val="en-US"/>
        </w:rPr>
        <w:t>pembelajarankonvensional</w:t>
      </w:r>
      <w:proofErr w:type="spellEnd"/>
    </w:p>
    <w:p w:rsidR="00A85D16" w:rsidRPr="00F25DC6" w:rsidRDefault="00A85D16" w:rsidP="00A85D16">
      <w:pPr>
        <w:pStyle w:val="TeksArtikel"/>
        <w:ind w:firstLine="0"/>
      </w:pPr>
    </w:p>
    <w:p w:rsidR="00C0347A" w:rsidRPr="00F25DC6" w:rsidRDefault="00A85D16" w:rsidP="00FB4B28">
      <w:pPr>
        <w:pStyle w:val="TeksArtikel"/>
        <w:ind w:firstLine="284"/>
      </w:pPr>
      <w:r w:rsidRPr="00F25DC6">
        <w:t>Menurut Sugiono (2012:</w:t>
      </w:r>
      <w:r w:rsidR="007428AF" w:rsidRPr="00F25DC6">
        <w:t xml:space="preserve"> </w:t>
      </w:r>
      <w:r w:rsidRPr="00F25DC6">
        <w:t xml:space="preserve">215) “populasi adalah wilayah </w:t>
      </w:r>
      <w:r w:rsidR="007428AF" w:rsidRPr="00F25DC6">
        <w:t>generalisasi  yang terdiri atas</w:t>
      </w:r>
      <w:r w:rsidRPr="00F25DC6">
        <w:t>: objek/subjek  yang mempunyai kualitas dan karakteristik tertentu yang ditetapkan oleh peneliti untuk dipelajari dan kemudian dita</w:t>
      </w:r>
      <w:r w:rsidR="007428AF" w:rsidRPr="00F25DC6">
        <w:t>rik kesimpulannya”.</w:t>
      </w:r>
      <w:r w:rsidR="00FB4B28" w:rsidRPr="00F25DC6">
        <w:t xml:space="preserve"> </w:t>
      </w:r>
      <w:r w:rsidRPr="00F25DC6">
        <w:t>Adapun populasi dalam penelitian ini adalah semua siswa kelas VII SMP Negeri 1 Sungai Ambawang yang terdiri dari 4 kelas.</w:t>
      </w:r>
    </w:p>
    <w:p w:rsidR="00C0347A" w:rsidRPr="00F25DC6" w:rsidRDefault="00C0347A" w:rsidP="00FB4B28">
      <w:pPr>
        <w:spacing w:after="0" w:line="240" w:lineRule="auto"/>
        <w:ind w:firstLine="284"/>
        <w:jc w:val="both"/>
        <w:rPr>
          <w:rFonts w:asciiTheme="majorHAnsi" w:hAnsiTheme="majorHAnsi" w:cs="Times New Roman"/>
          <w:iCs/>
          <w:sz w:val="20"/>
          <w:szCs w:val="20"/>
        </w:rPr>
      </w:pPr>
      <w:r w:rsidRPr="00F25DC6">
        <w:rPr>
          <w:rFonts w:asciiTheme="majorHAnsi" w:hAnsiTheme="majorHAnsi" w:cs="Times New Roman"/>
          <w:sz w:val="20"/>
          <w:szCs w:val="20"/>
        </w:rPr>
        <w:lastRenderedPageBreak/>
        <w:t>Menurut Sugiono (2012:</w:t>
      </w:r>
      <w:r w:rsidR="007428AF" w:rsidRPr="00F25DC6">
        <w:rPr>
          <w:rFonts w:asciiTheme="majorHAnsi" w:hAnsiTheme="majorHAnsi" w:cs="Times New Roman"/>
          <w:sz w:val="20"/>
          <w:szCs w:val="20"/>
        </w:rPr>
        <w:t xml:space="preserve"> </w:t>
      </w:r>
      <w:r w:rsidRPr="00F25DC6">
        <w:rPr>
          <w:rFonts w:asciiTheme="majorHAnsi" w:hAnsiTheme="majorHAnsi" w:cs="Times New Roman"/>
          <w:sz w:val="20"/>
          <w:szCs w:val="20"/>
        </w:rPr>
        <w:t xml:space="preserve">215) “sampel adalah sebagian dari populasi itu”. Sampel dalam penelitian ini adalah 2 kelas VII SMP Negeri 1 Sungai Ambawang. </w:t>
      </w:r>
      <w:r w:rsidRPr="00F25DC6">
        <w:rPr>
          <w:rFonts w:asciiTheme="majorHAnsi" w:hAnsiTheme="majorHAnsi" w:cs="Times New Roman"/>
          <w:iCs/>
          <w:sz w:val="20"/>
          <w:szCs w:val="20"/>
        </w:rPr>
        <w:t>Adapun yang menjadi sampel dalam penelitian ini adalah kelas yang terpilih menjadi kelas eksperimen dan kelas kontrol.</w:t>
      </w:r>
    </w:p>
    <w:p w:rsidR="00C0347A" w:rsidRPr="00F25DC6" w:rsidRDefault="00C0347A" w:rsidP="00FB4B28">
      <w:pPr>
        <w:spacing w:after="0" w:line="240" w:lineRule="auto"/>
        <w:ind w:firstLine="284"/>
        <w:jc w:val="both"/>
        <w:rPr>
          <w:rFonts w:asciiTheme="majorHAnsi" w:hAnsiTheme="majorHAnsi" w:cs="Times New Roman"/>
          <w:iCs/>
          <w:sz w:val="20"/>
          <w:szCs w:val="20"/>
        </w:rPr>
      </w:pPr>
      <w:r w:rsidRPr="00F25DC6">
        <w:rPr>
          <w:rFonts w:asciiTheme="majorHAnsi" w:hAnsiTheme="majorHAnsi" w:cs="Times New Roman"/>
          <w:sz w:val="20"/>
          <w:szCs w:val="20"/>
        </w:rPr>
        <w:t xml:space="preserve">Teknik pengambilan sampel yang digunakan  pada penelitian ini yaitu </w:t>
      </w:r>
      <w:r w:rsidRPr="00F25DC6">
        <w:rPr>
          <w:rFonts w:asciiTheme="majorHAnsi" w:hAnsiTheme="majorHAnsi" w:cs="Times New Roman"/>
          <w:iCs/>
          <w:sz w:val="20"/>
          <w:szCs w:val="20"/>
        </w:rPr>
        <w:t xml:space="preserve">teknik </w:t>
      </w:r>
      <w:r w:rsidRPr="00F25DC6">
        <w:rPr>
          <w:rFonts w:asciiTheme="majorHAnsi" w:hAnsiTheme="majorHAnsi" w:cs="Times New Roman"/>
          <w:i/>
          <w:iCs/>
          <w:sz w:val="20"/>
          <w:szCs w:val="20"/>
        </w:rPr>
        <w:t xml:space="preserve">probability sampling.  </w:t>
      </w:r>
      <w:r w:rsidRPr="00F25DC6">
        <w:rPr>
          <w:rFonts w:asciiTheme="majorHAnsi" w:hAnsiTheme="majorHAnsi" w:cs="Times New Roman"/>
          <w:iCs/>
          <w:sz w:val="20"/>
          <w:szCs w:val="20"/>
        </w:rPr>
        <w:t>menurut Sugiono</w:t>
      </w:r>
      <w:r w:rsidR="007428AF" w:rsidRPr="00F25DC6">
        <w:rPr>
          <w:rFonts w:asciiTheme="majorHAnsi" w:hAnsiTheme="majorHAnsi" w:cs="Times New Roman"/>
          <w:iCs/>
          <w:sz w:val="20"/>
          <w:szCs w:val="20"/>
        </w:rPr>
        <w:t xml:space="preserve"> </w:t>
      </w:r>
      <w:r w:rsidRPr="00F25DC6">
        <w:rPr>
          <w:rFonts w:asciiTheme="majorHAnsi" w:hAnsiTheme="majorHAnsi" w:cs="Times New Roman"/>
          <w:iCs/>
          <w:sz w:val="20"/>
          <w:szCs w:val="20"/>
        </w:rPr>
        <w:t>(2013:</w:t>
      </w:r>
      <w:r w:rsidR="007428AF" w:rsidRPr="00F25DC6">
        <w:rPr>
          <w:rFonts w:asciiTheme="majorHAnsi" w:hAnsiTheme="majorHAnsi" w:cs="Times New Roman"/>
          <w:iCs/>
          <w:sz w:val="20"/>
          <w:szCs w:val="20"/>
        </w:rPr>
        <w:t xml:space="preserve"> </w:t>
      </w:r>
      <w:r w:rsidRPr="00F25DC6">
        <w:rPr>
          <w:rFonts w:asciiTheme="majorHAnsi" w:hAnsiTheme="majorHAnsi" w:cs="Times New Roman"/>
          <w:iCs/>
          <w:sz w:val="20"/>
          <w:szCs w:val="20"/>
        </w:rPr>
        <w:t xml:space="preserve">63) </w:t>
      </w:r>
      <w:r w:rsidRPr="00F25DC6">
        <w:rPr>
          <w:rFonts w:asciiTheme="majorHAnsi" w:hAnsiTheme="majorHAnsi" w:cs="Times New Roman"/>
          <w:i/>
          <w:iCs/>
          <w:sz w:val="20"/>
          <w:szCs w:val="20"/>
        </w:rPr>
        <w:t>probability sampling</w:t>
      </w:r>
      <w:r w:rsidR="007428AF" w:rsidRPr="00F25DC6">
        <w:rPr>
          <w:rFonts w:asciiTheme="majorHAnsi" w:hAnsiTheme="majorHAnsi" w:cs="Times New Roman"/>
          <w:i/>
          <w:iCs/>
          <w:sz w:val="20"/>
          <w:szCs w:val="20"/>
        </w:rPr>
        <w:t xml:space="preserve"> </w:t>
      </w:r>
      <w:r w:rsidRPr="00F25DC6">
        <w:rPr>
          <w:rFonts w:asciiTheme="majorHAnsi" w:hAnsiTheme="majorHAnsi" w:cs="Times New Roman"/>
          <w:iCs/>
          <w:sz w:val="20"/>
          <w:szCs w:val="20"/>
        </w:rPr>
        <w:t>adalah teknik pengambilan sampel yang memberikan peluang yang sama bagi setiap unsur</w:t>
      </w:r>
      <w:r w:rsidRPr="00F25DC6">
        <w:rPr>
          <w:rFonts w:asciiTheme="majorHAnsi" w:hAnsiTheme="majorHAnsi" w:cs="Times New Roman"/>
          <w:iCs/>
          <w:sz w:val="20"/>
          <w:szCs w:val="20"/>
          <w:lang w:val="en-US"/>
        </w:rPr>
        <w:t xml:space="preserve"> </w:t>
      </w:r>
      <w:r w:rsidRPr="00F25DC6">
        <w:rPr>
          <w:rFonts w:asciiTheme="majorHAnsi" w:hAnsiTheme="majorHAnsi" w:cs="Times New Roman"/>
          <w:iCs/>
          <w:sz w:val="20"/>
          <w:szCs w:val="20"/>
        </w:rPr>
        <w:t>(anggota) populasi untuk dipilih menjadi anggota sampel.</w:t>
      </w:r>
    </w:p>
    <w:p w:rsidR="00C0347A" w:rsidRPr="00F25DC6" w:rsidRDefault="00C0347A" w:rsidP="00FB4B28">
      <w:pPr>
        <w:spacing w:line="240" w:lineRule="auto"/>
        <w:ind w:firstLine="284"/>
        <w:jc w:val="both"/>
        <w:rPr>
          <w:rFonts w:asciiTheme="majorHAnsi" w:hAnsiTheme="majorHAnsi" w:cs="Times New Roman"/>
          <w:sz w:val="24"/>
          <w:szCs w:val="24"/>
        </w:rPr>
      </w:pPr>
      <w:r w:rsidRPr="00F25DC6">
        <w:rPr>
          <w:rFonts w:asciiTheme="majorHAnsi" w:hAnsiTheme="majorHAnsi" w:cs="Times New Roman"/>
          <w:iCs/>
          <w:sz w:val="20"/>
          <w:szCs w:val="20"/>
        </w:rPr>
        <w:t xml:space="preserve">Dari beberapa teknik </w:t>
      </w:r>
      <w:r w:rsidRPr="00F25DC6">
        <w:rPr>
          <w:rFonts w:asciiTheme="majorHAnsi" w:hAnsiTheme="majorHAnsi" w:cs="Times New Roman"/>
          <w:i/>
          <w:iCs/>
          <w:sz w:val="20"/>
          <w:szCs w:val="20"/>
        </w:rPr>
        <w:t xml:space="preserve">probability sampling, </w:t>
      </w:r>
      <w:r w:rsidRPr="00F25DC6">
        <w:rPr>
          <w:rFonts w:asciiTheme="majorHAnsi" w:hAnsiTheme="majorHAnsi" w:cs="Times New Roman"/>
          <w:iCs/>
          <w:sz w:val="20"/>
          <w:szCs w:val="20"/>
        </w:rPr>
        <w:t xml:space="preserve">peneliti menggunakan teknik </w:t>
      </w:r>
      <w:r w:rsidRPr="00F25DC6">
        <w:rPr>
          <w:rFonts w:asciiTheme="majorHAnsi" w:hAnsiTheme="majorHAnsi" w:cs="Times New Roman"/>
          <w:i/>
          <w:iCs/>
          <w:sz w:val="20"/>
          <w:szCs w:val="20"/>
        </w:rPr>
        <w:t>cluster  sampling.</w:t>
      </w:r>
      <w:r w:rsidRPr="00F25DC6">
        <w:rPr>
          <w:rFonts w:asciiTheme="majorHAnsi" w:hAnsiTheme="majorHAnsi" w:cs="Times New Roman"/>
          <w:iCs/>
          <w:sz w:val="20"/>
          <w:szCs w:val="20"/>
        </w:rPr>
        <w:t xml:space="preserve"> Menurut Sugiono (2013 : 65) </w:t>
      </w:r>
      <w:r w:rsidRPr="00F25DC6">
        <w:rPr>
          <w:rFonts w:asciiTheme="majorHAnsi" w:hAnsiTheme="majorHAnsi" w:cs="Times New Roman"/>
          <w:i/>
          <w:iCs/>
          <w:sz w:val="20"/>
          <w:szCs w:val="20"/>
        </w:rPr>
        <w:t>Cluster sampling</w:t>
      </w:r>
      <w:r w:rsidRPr="00F25DC6">
        <w:rPr>
          <w:rFonts w:asciiTheme="majorHAnsi" w:hAnsiTheme="majorHAnsi" w:cs="Times New Roman"/>
          <w:iCs/>
          <w:sz w:val="20"/>
          <w:szCs w:val="20"/>
        </w:rPr>
        <w:t xml:space="preserve"> (area sampling) adalah teknik sampling daerah </w:t>
      </w:r>
      <w:r w:rsidRPr="00F25DC6">
        <w:rPr>
          <w:rFonts w:asciiTheme="majorHAnsi" w:hAnsiTheme="majorHAnsi" w:cs="Times New Roman"/>
          <w:iCs/>
          <w:sz w:val="20"/>
          <w:szCs w:val="20"/>
        </w:rPr>
        <w:lastRenderedPageBreak/>
        <w:t>digunakan untuk menentukan sampel bila obyek yang akan diteliti atau sumber data sangat luas, misal penduduk dari suatu negara, propinsi atau kabupaten.  Untuk menentukan penduduk mana yang akan dijadikan sumber data, maka pengambilan sampel ditetapkan secara bertahap dari wilayah yang luas (negara) sampai ke wilayah terkecil  (kabupaten). Setelah terpilih sampel tekecil, kemudian baru dipilih sampel secara acak.</w:t>
      </w:r>
    </w:p>
    <w:p w:rsidR="00C0347A" w:rsidRPr="00F25DC6" w:rsidRDefault="00C0347A" w:rsidP="00A85D16">
      <w:pPr>
        <w:pStyle w:val="TeksArtikel"/>
        <w:ind w:firstLine="0"/>
      </w:pPr>
    </w:p>
    <w:p w:rsidR="00B076F2" w:rsidRDefault="00B076F2" w:rsidP="00E40D7A">
      <w:pPr>
        <w:pStyle w:val="Gambar"/>
        <w:ind w:left="720"/>
      </w:pPr>
    </w:p>
    <w:p w:rsidR="00677612" w:rsidRDefault="00677612" w:rsidP="00E40D7A">
      <w:pPr>
        <w:pStyle w:val="TeksArtikel"/>
        <w:ind w:left="720"/>
      </w:pPr>
    </w:p>
    <w:p w:rsidR="00E40D7A" w:rsidRDefault="00E40D7A" w:rsidP="00E40D7A">
      <w:pPr>
        <w:pStyle w:val="TeksArtikel"/>
        <w:ind w:left="720"/>
      </w:pPr>
    </w:p>
    <w:p w:rsidR="00E40D7A" w:rsidRDefault="00E40D7A" w:rsidP="00E40D7A">
      <w:pPr>
        <w:pStyle w:val="TeksArtikel"/>
        <w:ind w:left="720"/>
      </w:pPr>
    </w:p>
    <w:p w:rsidR="00E40D7A" w:rsidRPr="00E40D7A" w:rsidRDefault="00E40D7A" w:rsidP="00677612">
      <w:pPr>
        <w:pStyle w:val="TeksArtikel"/>
      </w:pPr>
    </w:p>
    <w:p w:rsidR="003737BA" w:rsidRDefault="003737BA" w:rsidP="00677612">
      <w:pPr>
        <w:pStyle w:val="TeksArtikel"/>
        <w:rPr>
          <w:lang w:val="en-ID"/>
        </w:rPr>
        <w:sectPr w:rsidR="003737BA" w:rsidSect="00AF4F02">
          <w:type w:val="continuous"/>
          <w:pgSz w:w="11906" w:h="16838"/>
          <w:pgMar w:top="1440" w:right="1440" w:bottom="1440" w:left="1440" w:header="708" w:footer="708" w:gutter="0"/>
          <w:pgNumType w:start="34"/>
          <w:cols w:num="2" w:space="300"/>
          <w:docGrid w:linePitch="360"/>
        </w:sectPr>
      </w:pPr>
    </w:p>
    <w:p w:rsidR="003737BA" w:rsidRDefault="003737BA" w:rsidP="00677612">
      <w:pPr>
        <w:pStyle w:val="TeksArtikel"/>
        <w:rPr>
          <w:lang w:val="en-ID"/>
        </w:rPr>
      </w:pPr>
    </w:p>
    <w:p w:rsidR="003737BA" w:rsidRDefault="003737BA" w:rsidP="008C48B8">
      <w:pPr>
        <w:pStyle w:val="TeksArtikel"/>
        <w:spacing w:after="120"/>
        <w:ind w:firstLine="357"/>
        <w:rPr>
          <w:lang w:val="en-ID"/>
        </w:rPr>
        <w:sectPr w:rsidR="003737BA" w:rsidSect="00AF4F02">
          <w:type w:val="continuous"/>
          <w:pgSz w:w="11906" w:h="16838"/>
          <w:pgMar w:top="1440" w:right="1440" w:bottom="1440" w:left="1440" w:header="708" w:footer="708" w:gutter="0"/>
          <w:pgNumType w:start="34"/>
          <w:cols w:space="300"/>
          <w:docGrid w:linePitch="360"/>
        </w:sectPr>
      </w:pPr>
    </w:p>
    <w:p w:rsidR="00E61F01" w:rsidRPr="00164BC7" w:rsidRDefault="00E61F01" w:rsidP="00FF70D0">
      <w:pPr>
        <w:pStyle w:val="Section2"/>
      </w:pPr>
      <w:r w:rsidRPr="00164BC7">
        <w:lastRenderedPageBreak/>
        <w:t>Hasil dan Pembahasan</w:t>
      </w:r>
    </w:p>
    <w:p w:rsidR="00D332D6" w:rsidRPr="00F25DC6" w:rsidRDefault="00D332D6" w:rsidP="0007584A">
      <w:pPr>
        <w:pStyle w:val="TeksArtikel"/>
      </w:pPr>
      <w:r w:rsidRPr="00F25DC6">
        <w:t xml:space="preserve">Penelitian ini dilakukan pada tanggal 20 November 2017 sampai tanggal 02 desember 2017.  Sampel pada penelitian ini ditentukan dengan teknik </w:t>
      </w:r>
      <w:r w:rsidRPr="00F25DC6">
        <w:rPr>
          <w:i/>
        </w:rPr>
        <w:t>cluster random sampling</w:t>
      </w:r>
      <w:r w:rsidRPr="00F25DC6">
        <w:t xml:space="preserve">, yaitu kelas VII B terpilih menjadi kelas eksperimen dan kelas VII A terpilih sebagai kelas kontrol.  Masing-masing diberikan perlakuan pembelajaran yang berbeda.  Kelas eksperimen diberikan perlakuan berupa pembelajaran dengan menggunakan model pembelajaran CLIS </w:t>
      </w:r>
      <w:r w:rsidRPr="00F25DC6">
        <w:rPr>
          <w:i/>
        </w:rPr>
        <w:t>(Children Learning In Science)</w:t>
      </w:r>
      <w:r w:rsidRPr="00F25DC6">
        <w:t xml:space="preserve"> dan kelas kontrol diberikan perlakuan berupa pembelajaran dengan menggunakan model pembelajaran langsung.  Data penelitian yang diperoleh dari lembar aktivitas belajar siswa dari kelas eksperimen (30 orang) dan kelas kontrol (30 orang).  Berdasarkan hasil analisis Lembar aktivitas belajar siswa diperoleh hasil sebagai berikut :</w:t>
      </w:r>
    </w:p>
    <w:p w:rsidR="00D332D6" w:rsidRPr="00F25DC6" w:rsidRDefault="00D332D6" w:rsidP="00D332D6">
      <w:pPr>
        <w:pStyle w:val="ListParagraph"/>
        <w:numPr>
          <w:ilvl w:val="0"/>
          <w:numId w:val="19"/>
        </w:numPr>
        <w:spacing w:line="240" w:lineRule="auto"/>
        <w:jc w:val="both"/>
        <w:rPr>
          <w:rFonts w:asciiTheme="majorHAnsi" w:hAnsiTheme="majorHAnsi" w:cs="Times New Roman"/>
          <w:b/>
          <w:sz w:val="20"/>
          <w:szCs w:val="20"/>
        </w:rPr>
      </w:pPr>
      <w:r w:rsidRPr="00F25DC6">
        <w:rPr>
          <w:rFonts w:asciiTheme="majorHAnsi" w:hAnsiTheme="majorHAnsi" w:cs="Times New Roman"/>
          <w:b/>
          <w:sz w:val="20"/>
          <w:szCs w:val="20"/>
        </w:rPr>
        <w:t xml:space="preserve">Data Aktivitas pada pembelajaran CLIS </w:t>
      </w:r>
      <w:r w:rsidRPr="00F25DC6">
        <w:rPr>
          <w:rFonts w:asciiTheme="majorHAnsi" w:hAnsiTheme="majorHAnsi" w:cs="Times New Roman"/>
          <w:b/>
          <w:i/>
          <w:sz w:val="20"/>
          <w:szCs w:val="20"/>
        </w:rPr>
        <w:t>(Children Learning In Science)</w:t>
      </w:r>
    </w:p>
    <w:p w:rsidR="00D332D6" w:rsidRPr="00F25DC6" w:rsidRDefault="00D332D6" w:rsidP="00D332D6">
      <w:pPr>
        <w:pStyle w:val="TeksArtikel"/>
      </w:pPr>
      <w:r w:rsidRPr="00F25DC6">
        <w:tab/>
      </w:r>
      <w:bookmarkStart w:id="0" w:name="_Hlk505285013"/>
      <w:r w:rsidRPr="00F25DC6">
        <w:t xml:space="preserve">Hasil aktivitas belajar siswa dianalis dengan menggunakan statistik deskriptif.  Adapun rekapitulasi aktivitas belajar siswa kelas eksperimen dapat dilihat pada Tabel 4.1 </w:t>
      </w:r>
      <w:bookmarkEnd w:id="0"/>
    </w:p>
    <w:p w:rsidR="00D332D6" w:rsidRPr="00F25DC6" w:rsidRDefault="00D332D6" w:rsidP="00D332D6">
      <w:pPr>
        <w:pStyle w:val="TeksArtikel"/>
      </w:pPr>
    </w:p>
    <w:p w:rsidR="00D332D6" w:rsidRPr="00F25DC6" w:rsidRDefault="00D332D6" w:rsidP="00D332D6">
      <w:pPr>
        <w:pStyle w:val="TeksArtikel"/>
      </w:pPr>
    </w:p>
    <w:p w:rsidR="00D332D6" w:rsidRPr="00F25DC6" w:rsidRDefault="00D332D6" w:rsidP="00D332D6">
      <w:pPr>
        <w:pStyle w:val="TeksArtikel"/>
      </w:pPr>
    </w:p>
    <w:p w:rsidR="00D332D6" w:rsidRPr="00F25DC6" w:rsidRDefault="00D332D6" w:rsidP="00D332D6">
      <w:pPr>
        <w:pStyle w:val="TeksArtikel"/>
        <w:ind w:firstLine="0"/>
      </w:pPr>
      <w:r w:rsidRPr="00F25DC6">
        <w:rPr>
          <w:b/>
        </w:rPr>
        <w:t xml:space="preserve">Tabel 4.1. </w:t>
      </w:r>
      <w:r w:rsidRPr="00F25DC6">
        <w:t>Rekapitulasi Aktivitas Belajar Siswa Menggunakan Model Pembelajaran CLIS</w:t>
      </w:r>
      <w:r w:rsidRPr="00F25DC6">
        <w:rPr>
          <w:lang w:val="en-ID"/>
        </w:rPr>
        <w:t xml:space="preserve"> </w:t>
      </w:r>
    </w:p>
    <w:tbl>
      <w:tblPr>
        <w:tblStyle w:val="TableGrid1"/>
        <w:tblW w:w="0" w:type="auto"/>
        <w:tblLayout w:type="fixed"/>
        <w:tblLook w:val="04A0"/>
      </w:tblPr>
      <w:tblGrid>
        <w:gridCol w:w="392"/>
        <w:gridCol w:w="1417"/>
        <w:gridCol w:w="1276"/>
        <w:gridCol w:w="1134"/>
      </w:tblGrid>
      <w:tr w:rsidR="00D332D6" w:rsidRPr="00F25DC6" w:rsidTr="00437E31">
        <w:trPr>
          <w:trHeight w:val="398"/>
        </w:trPr>
        <w:tc>
          <w:tcPr>
            <w:tcW w:w="392" w:type="dxa"/>
            <w:vMerge w:val="restart"/>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No</w:t>
            </w:r>
          </w:p>
        </w:tc>
        <w:tc>
          <w:tcPr>
            <w:tcW w:w="1417" w:type="dxa"/>
            <w:vMerge w:val="restart"/>
          </w:tcPr>
          <w:p w:rsidR="00D332D6" w:rsidRPr="00F25DC6" w:rsidRDefault="00D332D6" w:rsidP="00437E31">
            <w:pPr>
              <w:jc w:val="center"/>
              <w:rPr>
                <w:rFonts w:asciiTheme="majorHAnsi" w:hAnsiTheme="majorHAnsi" w:cs="Times New Roman"/>
                <w:i/>
                <w:sz w:val="20"/>
                <w:szCs w:val="20"/>
              </w:rPr>
            </w:pPr>
            <w:r w:rsidRPr="00F25DC6">
              <w:rPr>
                <w:rFonts w:asciiTheme="majorHAnsi" w:hAnsiTheme="majorHAnsi" w:cs="Times New Roman"/>
                <w:sz w:val="20"/>
                <w:szCs w:val="20"/>
              </w:rPr>
              <w:t>Aspek yang diamati pada kelas konvensional</w:t>
            </w:r>
          </w:p>
        </w:tc>
        <w:tc>
          <w:tcPr>
            <w:tcW w:w="1276"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Pertemuan 1</w:t>
            </w:r>
          </w:p>
        </w:tc>
        <w:tc>
          <w:tcPr>
            <w:tcW w:w="1134"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Petemuan 2</w:t>
            </w:r>
          </w:p>
        </w:tc>
      </w:tr>
      <w:tr w:rsidR="00D332D6" w:rsidRPr="00F25DC6" w:rsidTr="00437E31">
        <w:trPr>
          <w:trHeight w:val="429"/>
        </w:trPr>
        <w:tc>
          <w:tcPr>
            <w:tcW w:w="392" w:type="dxa"/>
            <w:vMerge/>
          </w:tcPr>
          <w:p w:rsidR="00D332D6" w:rsidRPr="00F25DC6" w:rsidRDefault="00D332D6" w:rsidP="00437E31">
            <w:pPr>
              <w:jc w:val="center"/>
              <w:rPr>
                <w:rFonts w:asciiTheme="majorHAnsi" w:hAnsiTheme="majorHAnsi" w:cs="Times New Roman"/>
                <w:sz w:val="20"/>
                <w:szCs w:val="20"/>
              </w:rPr>
            </w:pPr>
          </w:p>
        </w:tc>
        <w:tc>
          <w:tcPr>
            <w:tcW w:w="1417" w:type="dxa"/>
            <w:vMerge/>
          </w:tcPr>
          <w:p w:rsidR="00D332D6" w:rsidRPr="00F25DC6" w:rsidRDefault="00D332D6" w:rsidP="00437E31">
            <w:pPr>
              <w:jc w:val="center"/>
              <w:rPr>
                <w:rFonts w:asciiTheme="majorHAnsi" w:hAnsiTheme="majorHAnsi" w:cs="Times New Roman"/>
                <w:sz w:val="20"/>
                <w:szCs w:val="20"/>
              </w:rPr>
            </w:pPr>
          </w:p>
        </w:tc>
        <w:tc>
          <w:tcPr>
            <w:tcW w:w="1276"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Kontrol</w:t>
            </w:r>
          </w:p>
        </w:tc>
        <w:tc>
          <w:tcPr>
            <w:tcW w:w="1134"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Kontrol</w:t>
            </w:r>
          </w:p>
        </w:tc>
      </w:tr>
      <w:tr w:rsidR="00D332D6" w:rsidRPr="00F25DC6" w:rsidTr="00437E31">
        <w:tc>
          <w:tcPr>
            <w:tcW w:w="392"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1</w:t>
            </w:r>
          </w:p>
        </w:tc>
        <w:tc>
          <w:tcPr>
            <w:tcW w:w="1417" w:type="dxa"/>
          </w:tcPr>
          <w:p w:rsidR="00D332D6" w:rsidRPr="00F25DC6" w:rsidRDefault="00D332D6" w:rsidP="00437E31">
            <w:pPr>
              <w:rPr>
                <w:rFonts w:asciiTheme="majorHAnsi" w:hAnsiTheme="majorHAnsi" w:cs="Times New Roman"/>
                <w:sz w:val="20"/>
                <w:szCs w:val="20"/>
              </w:rPr>
            </w:pPr>
            <w:r w:rsidRPr="00F25DC6">
              <w:rPr>
                <w:rFonts w:asciiTheme="majorHAnsi" w:hAnsiTheme="majorHAnsi" w:cs="Times New Roman"/>
                <w:sz w:val="20"/>
                <w:szCs w:val="20"/>
              </w:rPr>
              <w:t xml:space="preserve">Mengerjakan </w:t>
            </w:r>
            <w:r w:rsidRPr="00F25DC6">
              <w:rPr>
                <w:rFonts w:asciiTheme="majorHAnsi" w:hAnsiTheme="majorHAnsi" w:cs="Times New Roman"/>
                <w:sz w:val="20"/>
                <w:szCs w:val="20"/>
              </w:rPr>
              <w:lastRenderedPageBreak/>
              <w:t>tugas</w:t>
            </w:r>
          </w:p>
        </w:tc>
        <w:tc>
          <w:tcPr>
            <w:tcW w:w="1276"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66,67%</w:t>
            </w:r>
          </w:p>
        </w:tc>
        <w:tc>
          <w:tcPr>
            <w:tcW w:w="1134"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68,33%</w:t>
            </w:r>
          </w:p>
        </w:tc>
      </w:tr>
      <w:tr w:rsidR="00D332D6" w:rsidRPr="00F25DC6" w:rsidTr="00437E31">
        <w:tc>
          <w:tcPr>
            <w:tcW w:w="392"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2</w:t>
            </w:r>
          </w:p>
        </w:tc>
        <w:tc>
          <w:tcPr>
            <w:tcW w:w="1417" w:type="dxa"/>
          </w:tcPr>
          <w:p w:rsidR="00D332D6" w:rsidRPr="00F25DC6" w:rsidRDefault="00D332D6" w:rsidP="00437E31">
            <w:pPr>
              <w:rPr>
                <w:rFonts w:asciiTheme="majorHAnsi" w:hAnsiTheme="majorHAnsi" w:cs="Times New Roman"/>
                <w:sz w:val="20"/>
                <w:szCs w:val="20"/>
              </w:rPr>
            </w:pPr>
            <w:r w:rsidRPr="00F25DC6">
              <w:rPr>
                <w:rFonts w:asciiTheme="majorHAnsi" w:hAnsiTheme="majorHAnsi" w:cs="Times New Roman"/>
                <w:sz w:val="20"/>
                <w:szCs w:val="20"/>
              </w:rPr>
              <w:t>Kerjasama</w:t>
            </w:r>
          </w:p>
        </w:tc>
        <w:tc>
          <w:tcPr>
            <w:tcW w:w="1276"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63,33%</w:t>
            </w:r>
          </w:p>
        </w:tc>
        <w:tc>
          <w:tcPr>
            <w:tcW w:w="1134"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67,50%</w:t>
            </w:r>
          </w:p>
        </w:tc>
      </w:tr>
      <w:tr w:rsidR="00D332D6" w:rsidRPr="00F25DC6" w:rsidTr="00437E31">
        <w:tc>
          <w:tcPr>
            <w:tcW w:w="392"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3</w:t>
            </w:r>
          </w:p>
        </w:tc>
        <w:tc>
          <w:tcPr>
            <w:tcW w:w="1417" w:type="dxa"/>
          </w:tcPr>
          <w:p w:rsidR="00D332D6" w:rsidRPr="00F25DC6" w:rsidRDefault="00D332D6" w:rsidP="00437E31">
            <w:pPr>
              <w:rPr>
                <w:rFonts w:asciiTheme="majorHAnsi" w:hAnsiTheme="majorHAnsi" w:cs="Times New Roman"/>
                <w:sz w:val="20"/>
                <w:szCs w:val="20"/>
              </w:rPr>
            </w:pPr>
            <w:r w:rsidRPr="00F25DC6">
              <w:rPr>
                <w:rFonts w:asciiTheme="majorHAnsi" w:hAnsiTheme="majorHAnsi" w:cs="Times New Roman"/>
                <w:sz w:val="20"/>
                <w:szCs w:val="20"/>
              </w:rPr>
              <w:t>Mengajukan pertanyaan</w:t>
            </w:r>
          </w:p>
        </w:tc>
        <w:tc>
          <w:tcPr>
            <w:tcW w:w="1276"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60,83%</w:t>
            </w:r>
          </w:p>
        </w:tc>
        <w:tc>
          <w:tcPr>
            <w:tcW w:w="1134"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69,17%</w:t>
            </w:r>
          </w:p>
        </w:tc>
      </w:tr>
      <w:tr w:rsidR="00D332D6" w:rsidRPr="00F25DC6" w:rsidTr="00437E31">
        <w:tc>
          <w:tcPr>
            <w:tcW w:w="392"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4</w:t>
            </w:r>
          </w:p>
        </w:tc>
        <w:tc>
          <w:tcPr>
            <w:tcW w:w="1417" w:type="dxa"/>
          </w:tcPr>
          <w:p w:rsidR="00D332D6" w:rsidRPr="00F25DC6" w:rsidRDefault="00D332D6" w:rsidP="00437E31">
            <w:pPr>
              <w:rPr>
                <w:rFonts w:asciiTheme="majorHAnsi" w:hAnsiTheme="majorHAnsi" w:cs="Times New Roman"/>
                <w:sz w:val="20"/>
                <w:szCs w:val="20"/>
              </w:rPr>
            </w:pPr>
            <w:r w:rsidRPr="00F25DC6">
              <w:rPr>
                <w:rFonts w:asciiTheme="majorHAnsi" w:hAnsiTheme="majorHAnsi" w:cs="Times New Roman"/>
                <w:sz w:val="20"/>
                <w:szCs w:val="20"/>
              </w:rPr>
              <w:t>Mengemukakan pendapat</w:t>
            </w:r>
          </w:p>
        </w:tc>
        <w:tc>
          <w:tcPr>
            <w:tcW w:w="1276"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61,67%</w:t>
            </w:r>
          </w:p>
        </w:tc>
        <w:tc>
          <w:tcPr>
            <w:tcW w:w="1134"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65,83%</w:t>
            </w:r>
          </w:p>
        </w:tc>
      </w:tr>
      <w:tr w:rsidR="00D332D6" w:rsidRPr="00F25DC6" w:rsidTr="00437E31">
        <w:tc>
          <w:tcPr>
            <w:tcW w:w="392"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5</w:t>
            </w:r>
          </w:p>
        </w:tc>
        <w:tc>
          <w:tcPr>
            <w:tcW w:w="1417"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Mempersentasikan</w:t>
            </w:r>
          </w:p>
        </w:tc>
        <w:tc>
          <w:tcPr>
            <w:tcW w:w="1276"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61,67%</w:t>
            </w:r>
          </w:p>
        </w:tc>
        <w:tc>
          <w:tcPr>
            <w:tcW w:w="1134" w:type="dxa"/>
          </w:tcPr>
          <w:p w:rsidR="00D332D6" w:rsidRPr="00F25DC6" w:rsidRDefault="00D332D6" w:rsidP="00437E31">
            <w:pPr>
              <w:jc w:val="center"/>
              <w:rPr>
                <w:rFonts w:asciiTheme="majorHAnsi" w:hAnsiTheme="majorHAnsi" w:cs="Times New Roman"/>
                <w:sz w:val="20"/>
                <w:szCs w:val="20"/>
              </w:rPr>
            </w:pPr>
            <w:r w:rsidRPr="00F25DC6">
              <w:rPr>
                <w:rFonts w:asciiTheme="majorHAnsi" w:hAnsiTheme="majorHAnsi" w:cs="Times New Roman"/>
                <w:sz w:val="20"/>
                <w:szCs w:val="20"/>
              </w:rPr>
              <w:t>65,00%</w:t>
            </w:r>
          </w:p>
        </w:tc>
      </w:tr>
    </w:tbl>
    <w:p w:rsidR="00D332D6" w:rsidRPr="00F25DC6" w:rsidRDefault="00D332D6" w:rsidP="00D332D6">
      <w:pPr>
        <w:pStyle w:val="TeksArtikel"/>
        <w:ind w:firstLine="0"/>
      </w:pPr>
    </w:p>
    <w:p w:rsidR="00D332D6" w:rsidRPr="00F25DC6" w:rsidRDefault="00D332D6" w:rsidP="00D332D6">
      <w:pPr>
        <w:pStyle w:val="TeksArtikel"/>
        <w:ind w:firstLine="0"/>
      </w:pPr>
      <w:r w:rsidRPr="00F25DC6">
        <w:t>Berdasarkan tabel 4.1 dapat dilihat pada hasil persentase aktivita belajar siswa kelas konvensional pada aspek mengerjakan tugas pada pertemuan pertama sebesar 66,67% pada pertemuan kedua sebesar 68,33%, pada aspek kerjasama pada pertemuan pertama sebesar 63,33% pada pertemuan kedua sebesar 67,50%, pada aspek mengajukan pertanyaan 60,83% pada pertemuan kedua sebesar 69,17%, pada aspek mengemukakan pendapat pada pertemuan pertama sebesar 61,67%  pada pertemuan kedua sebesar 65,83%, pada aspek mempersentasikan pada pertemuan pertama sebesar 61,67% pada pertemuan kedua sebesar 65,00%.  Hasil persentase pada kelas konvensional menunjukkan bahwa aktivitas belajar siswa tergolong kurang baik dilihat pada tiap-tiap aspek.</w:t>
      </w:r>
    </w:p>
    <w:p w:rsidR="00C6698B" w:rsidRPr="00F25DC6" w:rsidRDefault="00C6698B" w:rsidP="00C6698B">
      <w:pPr>
        <w:pStyle w:val="ListParagraph"/>
        <w:numPr>
          <w:ilvl w:val="0"/>
          <w:numId w:val="19"/>
        </w:numPr>
        <w:spacing w:line="240" w:lineRule="auto"/>
        <w:jc w:val="both"/>
        <w:rPr>
          <w:rFonts w:asciiTheme="majorHAnsi" w:hAnsiTheme="majorHAnsi" w:cs="Times New Roman"/>
          <w:b/>
          <w:sz w:val="20"/>
          <w:szCs w:val="20"/>
        </w:rPr>
      </w:pPr>
      <w:r w:rsidRPr="00F25DC6">
        <w:rPr>
          <w:rFonts w:asciiTheme="majorHAnsi" w:hAnsiTheme="majorHAnsi" w:cs="Times New Roman"/>
          <w:b/>
          <w:sz w:val="20"/>
          <w:szCs w:val="20"/>
        </w:rPr>
        <w:t>Data Aktivitas Pada pembelajaran konvensional</w:t>
      </w:r>
    </w:p>
    <w:p w:rsidR="00C6698B" w:rsidRPr="00F25DC6" w:rsidRDefault="00C6698B" w:rsidP="00C6698B">
      <w:pPr>
        <w:pStyle w:val="TeksArtikel"/>
        <w:ind w:firstLine="284"/>
      </w:pPr>
      <w:r w:rsidRPr="00F25DC6">
        <w:t>Hasil aktivitas belajar siswa dianalis dengan menggunakan statistik deskriptif.  Adapun rekapitulasi aktivitas belajar siswa kelas konvensional dapat dilihat pada Tabel 4.2</w:t>
      </w:r>
    </w:p>
    <w:p w:rsidR="00C6698B" w:rsidRPr="00F25DC6" w:rsidRDefault="00C6698B" w:rsidP="00C6698B">
      <w:pPr>
        <w:spacing w:line="240" w:lineRule="auto"/>
        <w:rPr>
          <w:rFonts w:asciiTheme="majorHAnsi" w:hAnsiTheme="majorHAnsi" w:cs="Times New Roman"/>
          <w:sz w:val="20"/>
          <w:szCs w:val="20"/>
        </w:rPr>
      </w:pPr>
      <w:r w:rsidRPr="00F25DC6">
        <w:rPr>
          <w:rFonts w:asciiTheme="majorHAnsi" w:hAnsiTheme="majorHAnsi" w:cs="Times New Roman"/>
          <w:b/>
          <w:sz w:val="20"/>
          <w:szCs w:val="20"/>
        </w:rPr>
        <w:t xml:space="preserve">Tabel 4.2. </w:t>
      </w:r>
      <w:r w:rsidRPr="00F25DC6">
        <w:rPr>
          <w:rFonts w:asciiTheme="majorHAnsi" w:hAnsiTheme="majorHAnsi" w:cs="Times New Roman"/>
          <w:sz w:val="20"/>
          <w:szCs w:val="20"/>
        </w:rPr>
        <w:t>Rekapitulasi Aktivitas Belajar Siswa Menggunakan Model Pembelajaran Konvensional</w:t>
      </w:r>
    </w:p>
    <w:tbl>
      <w:tblPr>
        <w:tblStyle w:val="TableGrid1"/>
        <w:tblW w:w="0" w:type="auto"/>
        <w:tblLayout w:type="fixed"/>
        <w:tblLook w:val="04A0"/>
      </w:tblPr>
      <w:tblGrid>
        <w:gridCol w:w="392"/>
        <w:gridCol w:w="1417"/>
        <w:gridCol w:w="1276"/>
        <w:gridCol w:w="1134"/>
      </w:tblGrid>
      <w:tr w:rsidR="00C6698B" w:rsidRPr="00F25DC6" w:rsidTr="00437E31">
        <w:trPr>
          <w:trHeight w:val="398"/>
        </w:trPr>
        <w:tc>
          <w:tcPr>
            <w:tcW w:w="392" w:type="dxa"/>
            <w:vMerge w:val="restart"/>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lastRenderedPageBreak/>
              <w:t>No</w:t>
            </w:r>
          </w:p>
        </w:tc>
        <w:tc>
          <w:tcPr>
            <w:tcW w:w="1417" w:type="dxa"/>
            <w:vMerge w:val="restart"/>
          </w:tcPr>
          <w:p w:rsidR="00C6698B" w:rsidRPr="00F25DC6" w:rsidRDefault="00C6698B" w:rsidP="00437E31">
            <w:pPr>
              <w:jc w:val="center"/>
              <w:rPr>
                <w:rFonts w:asciiTheme="majorHAnsi" w:hAnsiTheme="majorHAnsi" w:cs="Times New Roman"/>
                <w:i/>
                <w:sz w:val="20"/>
                <w:szCs w:val="20"/>
              </w:rPr>
            </w:pPr>
            <w:r w:rsidRPr="00F25DC6">
              <w:rPr>
                <w:rFonts w:asciiTheme="majorHAnsi" w:hAnsiTheme="majorHAnsi" w:cs="Times New Roman"/>
                <w:sz w:val="20"/>
                <w:szCs w:val="20"/>
              </w:rPr>
              <w:t>Aspek yang diamati pada kelas konvensional</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Pertemuan 1</w:t>
            </w:r>
          </w:p>
        </w:tc>
        <w:tc>
          <w:tcPr>
            <w:tcW w:w="1134"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Petemuan 2</w:t>
            </w:r>
          </w:p>
        </w:tc>
      </w:tr>
      <w:tr w:rsidR="00C6698B" w:rsidRPr="00F25DC6" w:rsidTr="00437E31">
        <w:trPr>
          <w:trHeight w:val="429"/>
        </w:trPr>
        <w:tc>
          <w:tcPr>
            <w:tcW w:w="392" w:type="dxa"/>
            <w:vMerge/>
          </w:tcPr>
          <w:p w:rsidR="00C6698B" w:rsidRPr="00F25DC6" w:rsidRDefault="00C6698B" w:rsidP="00437E31">
            <w:pPr>
              <w:jc w:val="center"/>
              <w:rPr>
                <w:rFonts w:asciiTheme="majorHAnsi" w:hAnsiTheme="majorHAnsi" w:cs="Times New Roman"/>
                <w:sz w:val="20"/>
                <w:szCs w:val="20"/>
              </w:rPr>
            </w:pPr>
          </w:p>
        </w:tc>
        <w:tc>
          <w:tcPr>
            <w:tcW w:w="1417" w:type="dxa"/>
            <w:vMerge/>
          </w:tcPr>
          <w:p w:rsidR="00C6698B" w:rsidRPr="00F25DC6" w:rsidRDefault="00C6698B" w:rsidP="00437E31">
            <w:pPr>
              <w:jc w:val="center"/>
              <w:rPr>
                <w:rFonts w:asciiTheme="majorHAnsi" w:hAnsiTheme="majorHAnsi" w:cs="Times New Roman"/>
                <w:sz w:val="20"/>
                <w:szCs w:val="20"/>
              </w:rPr>
            </w:pP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Kontrol</w:t>
            </w:r>
          </w:p>
        </w:tc>
        <w:tc>
          <w:tcPr>
            <w:tcW w:w="1134"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Kontrol</w:t>
            </w:r>
          </w:p>
        </w:tc>
      </w:tr>
      <w:tr w:rsidR="00C6698B" w:rsidRPr="00F25DC6" w:rsidTr="00437E31">
        <w:tc>
          <w:tcPr>
            <w:tcW w:w="3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1</w:t>
            </w:r>
          </w:p>
        </w:tc>
        <w:tc>
          <w:tcPr>
            <w:tcW w:w="1417"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Mengerjakan tugas</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66,67%</w:t>
            </w:r>
          </w:p>
        </w:tc>
        <w:tc>
          <w:tcPr>
            <w:tcW w:w="1134"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68,33%</w:t>
            </w:r>
          </w:p>
        </w:tc>
      </w:tr>
      <w:tr w:rsidR="00C6698B" w:rsidRPr="00F25DC6" w:rsidTr="00437E31">
        <w:tc>
          <w:tcPr>
            <w:tcW w:w="3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2</w:t>
            </w:r>
          </w:p>
        </w:tc>
        <w:tc>
          <w:tcPr>
            <w:tcW w:w="1417"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Kerjasama</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63,33%</w:t>
            </w:r>
          </w:p>
        </w:tc>
        <w:tc>
          <w:tcPr>
            <w:tcW w:w="1134"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67,50%</w:t>
            </w:r>
          </w:p>
        </w:tc>
      </w:tr>
      <w:tr w:rsidR="00C6698B" w:rsidRPr="00F25DC6" w:rsidTr="00437E31">
        <w:tc>
          <w:tcPr>
            <w:tcW w:w="3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3</w:t>
            </w:r>
          </w:p>
        </w:tc>
        <w:tc>
          <w:tcPr>
            <w:tcW w:w="1417"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Mengajukan pertanyaan</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60,83%</w:t>
            </w:r>
          </w:p>
        </w:tc>
        <w:tc>
          <w:tcPr>
            <w:tcW w:w="1134"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69,17%</w:t>
            </w:r>
          </w:p>
        </w:tc>
      </w:tr>
      <w:tr w:rsidR="00C6698B" w:rsidRPr="00F25DC6" w:rsidTr="00437E31">
        <w:tc>
          <w:tcPr>
            <w:tcW w:w="3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4</w:t>
            </w:r>
          </w:p>
        </w:tc>
        <w:tc>
          <w:tcPr>
            <w:tcW w:w="1417"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Mengemukakan pendapat</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61,67%</w:t>
            </w:r>
          </w:p>
        </w:tc>
        <w:tc>
          <w:tcPr>
            <w:tcW w:w="1134"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65,83%</w:t>
            </w:r>
          </w:p>
        </w:tc>
      </w:tr>
      <w:tr w:rsidR="00C6698B" w:rsidRPr="00F25DC6" w:rsidTr="00437E31">
        <w:tc>
          <w:tcPr>
            <w:tcW w:w="3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5</w:t>
            </w:r>
          </w:p>
        </w:tc>
        <w:tc>
          <w:tcPr>
            <w:tcW w:w="1417"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Mempersentasikan</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61,67%</w:t>
            </w:r>
          </w:p>
        </w:tc>
        <w:tc>
          <w:tcPr>
            <w:tcW w:w="1134"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65,00%</w:t>
            </w:r>
          </w:p>
        </w:tc>
      </w:tr>
    </w:tbl>
    <w:p w:rsidR="00C6698B" w:rsidRPr="00F25DC6" w:rsidRDefault="00C6698B" w:rsidP="00C6698B">
      <w:pPr>
        <w:spacing w:line="240" w:lineRule="auto"/>
        <w:ind w:firstLine="284"/>
        <w:jc w:val="both"/>
        <w:rPr>
          <w:rFonts w:asciiTheme="majorHAnsi" w:hAnsiTheme="majorHAnsi" w:cs="Times New Roman"/>
          <w:sz w:val="20"/>
          <w:szCs w:val="20"/>
        </w:rPr>
      </w:pPr>
      <w:r w:rsidRPr="00F25DC6">
        <w:rPr>
          <w:rFonts w:asciiTheme="majorHAnsi" w:hAnsiTheme="majorHAnsi" w:cs="Times New Roman"/>
          <w:sz w:val="20"/>
          <w:szCs w:val="20"/>
        </w:rPr>
        <w:t>Berdasarkan tabel 4.2 dapat dilihat pada hasil persentase aktivitas belajar siswa kelas konvensional pada aspek mengerjakan tugas pada pertemuan pertama sebesar 66,67% pada pertemuan kedua sebesar 68,33%, pada aspek kerjasama pada pertemuan pertama sebesar 63,33% pada pertemuan kedua sebesar 67,50%, pada aspek mengajukan pertanyaan 60,83% pada pertemuan kedua sebesar 69,17%, pada aspek mengemukakan pendapat pada pertemuan pertama sebesar 61,67%  pada pertemuan kedua sebesar 65,83%, pada aspek mempersentasikan pada pertemuan pertama sebesar 61,67% pada pertemuan kedua sebesar 65,00%. Hasil persentase pada kelas konvensional menunjukkan bahwa aktivitas belajar siswa tergolong kurang baik dilihat pada tiap-tiap aspek.</w:t>
      </w:r>
    </w:p>
    <w:p w:rsidR="00D332D6" w:rsidRPr="00F25DC6" w:rsidRDefault="00D332D6" w:rsidP="00C6698B">
      <w:pPr>
        <w:pStyle w:val="ListParagraph"/>
        <w:numPr>
          <w:ilvl w:val="0"/>
          <w:numId w:val="19"/>
        </w:numPr>
        <w:spacing w:line="240" w:lineRule="auto"/>
        <w:jc w:val="both"/>
        <w:rPr>
          <w:rFonts w:asciiTheme="majorHAnsi" w:hAnsiTheme="majorHAnsi" w:cs="Times New Roman"/>
          <w:b/>
          <w:sz w:val="20"/>
          <w:szCs w:val="20"/>
        </w:rPr>
      </w:pPr>
      <w:r w:rsidRPr="00F25DC6">
        <w:rPr>
          <w:rFonts w:asciiTheme="majorHAnsi" w:hAnsiTheme="majorHAnsi" w:cs="Times New Roman"/>
          <w:b/>
          <w:sz w:val="20"/>
          <w:szCs w:val="20"/>
        </w:rPr>
        <w:t xml:space="preserve">Perbedaan Aktivitas Belajar Siswa </w:t>
      </w:r>
    </w:p>
    <w:p w:rsidR="00D332D6" w:rsidRPr="00F25DC6" w:rsidRDefault="00D332D6" w:rsidP="00C6698B">
      <w:pPr>
        <w:spacing w:line="240" w:lineRule="auto"/>
        <w:ind w:firstLine="284"/>
        <w:jc w:val="both"/>
        <w:rPr>
          <w:rFonts w:asciiTheme="majorHAnsi" w:hAnsiTheme="majorHAnsi" w:cs="Times New Roman"/>
          <w:sz w:val="20"/>
          <w:szCs w:val="20"/>
        </w:rPr>
      </w:pPr>
      <w:r w:rsidRPr="00F25DC6">
        <w:rPr>
          <w:rFonts w:asciiTheme="majorHAnsi" w:hAnsiTheme="majorHAnsi" w:cs="Times New Roman"/>
          <w:sz w:val="20"/>
          <w:szCs w:val="20"/>
        </w:rPr>
        <w:t xml:space="preserve">Perbedaan hasil belajar siswa pada kelas eksperimen dan kelas konvensional.  Adapun rekapitulasi aktivitas belajar siswa dapat dilihat pada Tabel 4.3 dan 4.4 </w:t>
      </w:r>
    </w:p>
    <w:p w:rsidR="00C6698B" w:rsidRPr="00F25DC6" w:rsidRDefault="00C6698B" w:rsidP="00C6698B">
      <w:pPr>
        <w:spacing w:line="240" w:lineRule="auto"/>
        <w:jc w:val="both"/>
        <w:rPr>
          <w:rFonts w:asciiTheme="majorHAnsi" w:hAnsiTheme="majorHAnsi" w:cs="Times New Roman"/>
          <w:sz w:val="20"/>
          <w:szCs w:val="20"/>
        </w:rPr>
      </w:pPr>
      <w:r w:rsidRPr="00F25DC6">
        <w:rPr>
          <w:rFonts w:asciiTheme="majorHAnsi" w:hAnsiTheme="majorHAnsi" w:cs="Times New Roman"/>
          <w:b/>
          <w:sz w:val="20"/>
          <w:szCs w:val="20"/>
        </w:rPr>
        <w:t xml:space="preserve">Tabel 4.3. </w:t>
      </w:r>
      <w:r w:rsidRPr="00F25DC6">
        <w:rPr>
          <w:rFonts w:asciiTheme="majorHAnsi" w:hAnsiTheme="majorHAnsi" w:cs="Times New Roman"/>
          <w:sz w:val="20"/>
          <w:szCs w:val="20"/>
        </w:rPr>
        <w:t>Rekapitulasi Aktivitas Belajar Siswa Pada Pertemuan Pertama</w:t>
      </w:r>
    </w:p>
    <w:tbl>
      <w:tblPr>
        <w:tblStyle w:val="TableGrid1"/>
        <w:tblW w:w="4536" w:type="dxa"/>
        <w:tblInd w:w="108" w:type="dxa"/>
        <w:tblLayout w:type="fixed"/>
        <w:tblLook w:val="04A0"/>
      </w:tblPr>
      <w:tblGrid>
        <w:gridCol w:w="426"/>
        <w:gridCol w:w="1842"/>
        <w:gridCol w:w="1276"/>
        <w:gridCol w:w="992"/>
      </w:tblGrid>
      <w:tr w:rsidR="00C6698B" w:rsidRPr="00F25DC6" w:rsidTr="00C6698B">
        <w:trPr>
          <w:trHeight w:val="398"/>
        </w:trPr>
        <w:tc>
          <w:tcPr>
            <w:tcW w:w="426" w:type="dxa"/>
            <w:vMerge w:val="restart"/>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No</w:t>
            </w:r>
          </w:p>
        </w:tc>
        <w:tc>
          <w:tcPr>
            <w:tcW w:w="1842" w:type="dxa"/>
            <w:vMerge w:val="restart"/>
          </w:tcPr>
          <w:p w:rsidR="00C6698B" w:rsidRPr="00F25DC6" w:rsidRDefault="00C6698B" w:rsidP="00437E31">
            <w:pPr>
              <w:jc w:val="center"/>
              <w:rPr>
                <w:rFonts w:asciiTheme="majorHAnsi" w:hAnsiTheme="majorHAnsi" w:cs="Times New Roman"/>
                <w:i/>
                <w:sz w:val="20"/>
                <w:szCs w:val="20"/>
              </w:rPr>
            </w:pPr>
            <w:r w:rsidRPr="00F25DC6">
              <w:rPr>
                <w:rFonts w:asciiTheme="majorHAnsi" w:hAnsiTheme="majorHAnsi" w:cs="Times New Roman"/>
                <w:sz w:val="20"/>
                <w:szCs w:val="20"/>
              </w:rPr>
              <w:t>Aspek yang diamati</w:t>
            </w:r>
          </w:p>
        </w:tc>
        <w:tc>
          <w:tcPr>
            <w:tcW w:w="2268" w:type="dxa"/>
            <w:gridSpan w:val="2"/>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Pertemuan 1</w:t>
            </w:r>
          </w:p>
        </w:tc>
      </w:tr>
      <w:tr w:rsidR="00C6698B" w:rsidRPr="00F25DC6" w:rsidTr="00C6698B">
        <w:trPr>
          <w:trHeight w:val="429"/>
        </w:trPr>
        <w:tc>
          <w:tcPr>
            <w:tcW w:w="426" w:type="dxa"/>
            <w:vMerge/>
          </w:tcPr>
          <w:p w:rsidR="00C6698B" w:rsidRPr="00F25DC6" w:rsidRDefault="00C6698B" w:rsidP="00437E31">
            <w:pPr>
              <w:jc w:val="center"/>
              <w:rPr>
                <w:rFonts w:asciiTheme="majorHAnsi" w:hAnsiTheme="majorHAnsi" w:cs="Times New Roman"/>
                <w:sz w:val="20"/>
                <w:szCs w:val="20"/>
              </w:rPr>
            </w:pPr>
          </w:p>
        </w:tc>
        <w:tc>
          <w:tcPr>
            <w:tcW w:w="1842" w:type="dxa"/>
            <w:vMerge/>
          </w:tcPr>
          <w:p w:rsidR="00C6698B" w:rsidRPr="00F25DC6" w:rsidRDefault="00C6698B" w:rsidP="00437E31">
            <w:pPr>
              <w:jc w:val="center"/>
              <w:rPr>
                <w:rFonts w:asciiTheme="majorHAnsi" w:hAnsiTheme="majorHAnsi" w:cs="Times New Roman"/>
                <w:sz w:val="20"/>
                <w:szCs w:val="20"/>
              </w:rPr>
            </w:pP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Eksperimen</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Kontrol</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1</w:t>
            </w:r>
          </w:p>
        </w:tc>
        <w:tc>
          <w:tcPr>
            <w:tcW w:w="1842"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Mengerjakan tugas</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69,17%</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66,67%</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2</w:t>
            </w:r>
          </w:p>
        </w:tc>
        <w:tc>
          <w:tcPr>
            <w:tcW w:w="1842"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Kerjasama</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65,83%</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63,33%</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3</w:t>
            </w:r>
          </w:p>
        </w:tc>
        <w:tc>
          <w:tcPr>
            <w:tcW w:w="1842"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Mengajukan pertanyaan</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68,33%</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60,83%</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4</w:t>
            </w:r>
          </w:p>
        </w:tc>
        <w:tc>
          <w:tcPr>
            <w:tcW w:w="1842"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Mengemukakan pendapat</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67,50%</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61,67%</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5</w:t>
            </w:r>
          </w:p>
        </w:tc>
        <w:tc>
          <w:tcPr>
            <w:tcW w:w="1842" w:type="dxa"/>
          </w:tcPr>
          <w:p w:rsidR="00C6698B" w:rsidRPr="00F25DC6" w:rsidRDefault="00C6698B" w:rsidP="00437E31">
            <w:pPr>
              <w:rPr>
                <w:rFonts w:asciiTheme="majorHAnsi" w:hAnsiTheme="majorHAnsi" w:cs="Times New Roman"/>
                <w:sz w:val="20"/>
                <w:szCs w:val="20"/>
              </w:rPr>
            </w:pPr>
            <w:r w:rsidRPr="00F25DC6">
              <w:rPr>
                <w:rFonts w:asciiTheme="majorHAnsi" w:hAnsiTheme="majorHAnsi" w:cs="Times New Roman"/>
                <w:sz w:val="20"/>
                <w:szCs w:val="20"/>
              </w:rPr>
              <w:t>Mempersentasikan</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66,67%</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61,67%</w:t>
            </w:r>
          </w:p>
        </w:tc>
      </w:tr>
    </w:tbl>
    <w:p w:rsidR="00C6698B" w:rsidRPr="00F25DC6" w:rsidRDefault="00C6698B" w:rsidP="00C6698B">
      <w:pPr>
        <w:spacing w:line="240" w:lineRule="auto"/>
        <w:jc w:val="both"/>
        <w:rPr>
          <w:rFonts w:asciiTheme="majorHAnsi" w:hAnsiTheme="majorHAnsi" w:cs="Times New Roman"/>
          <w:sz w:val="20"/>
          <w:szCs w:val="20"/>
        </w:rPr>
      </w:pPr>
    </w:p>
    <w:p w:rsidR="00C6698B" w:rsidRPr="00F25DC6" w:rsidRDefault="00C6698B" w:rsidP="00C6698B">
      <w:pPr>
        <w:spacing w:line="240" w:lineRule="auto"/>
        <w:jc w:val="both"/>
        <w:rPr>
          <w:rFonts w:asciiTheme="majorHAnsi" w:hAnsiTheme="majorHAnsi" w:cs="Times New Roman"/>
          <w:sz w:val="20"/>
          <w:szCs w:val="20"/>
        </w:rPr>
      </w:pPr>
      <w:r w:rsidRPr="00F25DC6">
        <w:rPr>
          <w:rFonts w:asciiTheme="majorHAnsi" w:hAnsiTheme="majorHAnsi" w:cs="Times New Roman"/>
          <w:b/>
          <w:sz w:val="20"/>
          <w:szCs w:val="20"/>
        </w:rPr>
        <w:t xml:space="preserve">Tabel 4.4. </w:t>
      </w:r>
      <w:r w:rsidRPr="00F25DC6">
        <w:rPr>
          <w:rFonts w:asciiTheme="majorHAnsi" w:hAnsiTheme="majorHAnsi" w:cs="Times New Roman"/>
          <w:sz w:val="20"/>
          <w:szCs w:val="20"/>
        </w:rPr>
        <w:t>Rekapitulasi Aktivitas Belajar Siswa Pada Pertemuan Kedua</w:t>
      </w:r>
    </w:p>
    <w:tbl>
      <w:tblPr>
        <w:tblStyle w:val="TableGrid1"/>
        <w:tblW w:w="4536" w:type="dxa"/>
        <w:tblInd w:w="108" w:type="dxa"/>
        <w:tblLayout w:type="fixed"/>
        <w:tblLook w:val="04A0"/>
      </w:tblPr>
      <w:tblGrid>
        <w:gridCol w:w="426"/>
        <w:gridCol w:w="1842"/>
        <w:gridCol w:w="1276"/>
        <w:gridCol w:w="992"/>
      </w:tblGrid>
      <w:tr w:rsidR="00C6698B" w:rsidRPr="00F25DC6" w:rsidTr="00C6698B">
        <w:trPr>
          <w:trHeight w:val="398"/>
        </w:trPr>
        <w:tc>
          <w:tcPr>
            <w:tcW w:w="426" w:type="dxa"/>
            <w:vMerge w:val="restart"/>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N</w:t>
            </w:r>
            <w:r w:rsidRPr="00F25DC6">
              <w:rPr>
                <w:rFonts w:asciiTheme="majorHAnsi" w:hAnsiTheme="majorHAnsi" w:cs="Times New Roman"/>
                <w:sz w:val="20"/>
                <w:szCs w:val="20"/>
              </w:rPr>
              <w:lastRenderedPageBreak/>
              <w:t>o</w:t>
            </w:r>
          </w:p>
        </w:tc>
        <w:tc>
          <w:tcPr>
            <w:tcW w:w="1842" w:type="dxa"/>
            <w:vMerge w:val="restart"/>
          </w:tcPr>
          <w:p w:rsidR="00C6698B" w:rsidRPr="00F25DC6" w:rsidRDefault="00C6698B" w:rsidP="00437E31">
            <w:pPr>
              <w:jc w:val="center"/>
              <w:rPr>
                <w:rFonts w:asciiTheme="majorHAnsi" w:hAnsiTheme="majorHAnsi" w:cs="Times New Roman"/>
                <w:i/>
                <w:sz w:val="20"/>
                <w:szCs w:val="20"/>
              </w:rPr>
            </w:pPr>
            <w:r w:rsidRPr="00F25DC6">
              <w:rPr>
                <w:rFonts w:asciiTheme="majorHAnsi" w:hAnsiTheme="majorHAnsi" w:cs="Times New Roman"/>
                <w:sz w:val="20"/>
                <w:szCs w:val="20"/>
              </w:rPr>
              <w:t>Aspek yang diamati</w:t>
            </w:r>
          </w:p>
        </w:tc>
        <w:tc>
          <w:tcPr>
            <w:tcW w:w="2268" w:type="dxa"/>
            <w:gridSpan w:val="2"/>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Pertemuan 2</w:t>
            </w:r>
          </w:p>
        </w:tc>
      </w:tr>
      <w:tr w:rsidR="00C6698B" w:rsidRPr="00F25DC6" w:rsidTr="00C6698B">
        <w:trPr>
          <w:trHeight w:val="429"/>
        </w:trPr>
        <w:tc>
          <w:tcPr>
            <w:tcW w:w="426" w:type="dxa"/>
            <w:vMerge/>
          </w:tcPr>
          <w:p w:rsidR="00C6698B" w:rsidRPr="00F25DC6" w:rsidRDefault="00C6698B" w:rsidP="00437E31">
            <w:pPr>
              <w:jc w:val="center"/>
              <w:rPr>
                <w:rFonts w:asciiTheme="majorHAnsi" w:hAnsiTheme="majorHAnsi" w:cs="Times New Roman"/>
                <w:sz w:val="20"/>
                <w:szCs w:val="20"/>
              </w:rPr>
            </w:pPr>
          </w:p>
        </w:tc>
        <w:tc>
          <w:tcPr>
            <w:tcW w:w="1842" w:type="dxa"/>
            <w:vMerge/>
          </w:tcPr>
          <w:p w:rsidR="00C6698B" w:rsidRPr="00F25DC6" w:rsidRDefault="00C6698B" w:rsidP="00437E31">
            <w:pPr>
              <w:jc w:val="center"/>
              <w:rPr>
                <w:rFonts w:asciiTheme="majorHAnsi" w:hAnsiTheme="majorHAnsi" w:cs="Times New Roman"/>
                <w:sz w:val="20"/>
                <w:szCs w:val="20"/>
              </w:rPr>
            </w:pP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Eksperimen</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Kontrol</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1</w:t>
            </w:r>
          </w:p>
        </w:tc>
        <w:tc>
          <w:tcPr>
            <w:tcW w:w="1842" w:type="dxa"/>
          </w:tcPr>
          <w:p w:rsidR="00C6698B" w:rsidRPr="00F25DC6" w:rsidRDefault="00C6698B" w:rsidP="00C6698B">
            <w:pPr>
              <w:rPr>
                <w:rFonts w:asciiTheme="majorHAnsi" w:hAnsiTheme="majorHAnsi" w:cs="Times New Roman"/>
                <w:sz w:val="20"/>
                <w:szCs w:val="20"/>
              </w:rPr>
            </w:pPr>
            <w:r w:rsidRPr="00F25DC6">
              <w:rPr>
                <w:rFonts w:asciiTheme="majorHAnsi" w:hAnsiTheme="majorHAnsi" w:cs="Times New Roman"/>
                <w:sz w:val="20"/>
                <w:szCs w:val="20"/>
              </w:rPr>
              <w:t>Mengerjakan tugas</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79,17%</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68,33%</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2</w:t>
            </w:r>
          </w:p>
        </w:tc>
        <w:tc>
          <w:tcPr>
            <w:tcW w:w="1842" w:type="dxa"/>
          </w:tcPr>
          <w:p w:rsidR="00C6698B" w:rsidRPr="00F25DC6" w:rsidRDefault="00C6698B" w:rsidP="00C6698B">
            <w:pPr>
              <w:rPr>
                <w:rFonts w:asciiTheme="majorHAnsi" w:hAnsiTheme="majorHAnsi" w:cs="Times New Roman"/>
                <w:sz w:val="20"/>
                <w:szCs w:val="20"/>
              </w:rPr>
            </w:pPr>
            <w:r w:rsidRPr="00F25DC6">
              <w:rPr>
                <w:rFonts w:asciiTheme="majorHAnsi" w:hAnsiTheme="majorHAnsi" w:cs="Times New Roman"/>
                <w:sz w:val="20"/>
                <w:szCs w:val="20"/>
              </w:rPr>
              <w:t>Kerjasama</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80,83%</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67,50%</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3</w:t>
            </w:r>
          </w:p>
        </w:tc>
        <w:tc>
          <w:tcPr>
            <w:tcW w:w="1842" w:type="dxa"/>
          </w:tcPr>
          <w:p w:rsidR="00C6698B" w:rsidRPr="00F25DC6" w:rsidRDefault="00C6698B" w:rsidP="00C6698B">
            <w:pPr>
              <w:rPr>
                <w:rFonts w:asciiTheme="majorHAnsi" w:hAnsiTheme="majorHAnsi" w:cs="Times New Roman"/>
                <w:sz w:val="20"/>
                <w:szCs w:val="20"/>
              </w:rPr>
            </w:pPr>
            <w:r w:rsidRPr="00F25DC6">
              <w:rPr>
                <w:rFonts w:asciiTheme="majorHAnsi" w:hAnsiTheme="majorHAnsi" w:cs="Times New Roman"/>
                <w:sz w:val="20"/>
                <w:szCs w:val="20"/>
              </w:rPr>
              <w:t>Mengajukan pertanyaan</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75,00%</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69,17%</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4</w:t>
            </w:r>
          </w:p>
        </w:tc>
        <w:tc>
          <w:tcPr>
            <w:tcW w:w="1842" w:type="dxa"/>
          </w:tcPr>
          <w:p w:rsidR="00C6698B" w:rsidRPr="00F25DC6" w:rsidRDefault="00C6698B" w:rsidP="00C6698B">
            <w:pPr>
              <w:rPr>
                <w:rFonts w:asciiTheme="majorHAnsi" w:hAnsiTheme="majorHAnsi" w:cs="Times New Roman"/>
                <w:sz w:val="20"/>
                <w:szCs w:val="20"/>
              </w:rPr>
            </w:pPr>
            <w:r w:rsidRPr="00F25DC6">
              <w:rPr>
                <w:rFonts w:asciiTheme="majorHAnsi" w:hAnsiTheme="majorHAnsi" w:cs="Times New Roman"/>
                <w:sz w:val="20"/>
                <w:szCs w:val="20"/>
              </w:rPr>
              <w:t>Mengemukakan pendapat</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75,83%</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65,83%</w:t>
            </w:r>
          </w:p>
        </w:tc>
      </w:tr>
      <w:tr w:rsidR="00C6698B" w:rsidRPr="00F25DC6" w:rsidTr="00C6698B">
        <w:tc>
          <w:tcPr>
            <w:tcW w:w="42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5</w:t>
            </w:r>
          </w:p>
        </w:tc>
        <w:tc>
          <w:tcPr>
            <w:tcW w:w="1842" w:type="dxa"/>
          </w:tcPr>
          <w:p w:rsidR="00C6698B" w:rsidRPr="00F25DC6" w:rsidRDefault="00C6698B" w:rsidP="00C6698B">
            <w:pPr>
              <w:rPr>
                <w:rFonts w:asciiTheme="majorHAnsi" w:hAnsiTheme="majorHAnsi" w:cs="Times New Roman"/>
                <w:sz w:val="20"/>
                <w:szCs w:val="20"/>
              </w:rPr>
            </w:pPr>
            <w:r w:rsidRPr="00F25DC6">
              <w:rPr>
                <w:rFonts w:asciiTheme="majorHAnsi" w:hAnsiTheme="majorHAnsi" w:cs="Times New Roman"/>
                <w:sz w:val="20"/>
                <w:szCs w:val="20"/>
              </w:rPr>
              <w:t>Mempersentasikan</w:t>
            </w:r>
          </w:p>
        </w:tc>
        <w:tc>
          <w:tcPr>
            <w:tcW w:w="1276"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72,50%</w:t>
            </w:r>
          </w:p>
        </w:tc>
        <w:tc>
          <w:tcPr>
            <w:tcW w:w="992" w:type="dxa"/>
          </w:tcPr>
          <w:p w:rsidR="00C6698B" w:rsidRPr="00F25DC6" w:rsidRDefault="00C6698B" w:rsidP="00437E31">
            <w:pPr>
              <w:jc w:val="center"/>
              <w:rPr>
                <w:rFonts w:asciiTheme="majorHAnsi" w:hAnsiTheme="majorHAnsi" w:cs="Times New Roman"/>
                <w:sz w:val="20"/>
                <w:szCs w:val="20"/>
              </w:rPr>
            </w:pPr>
            <w:r w:rsidRPr="00F25DC6">
              <w:rPr>
                <w:rFonts w:asciiTheme="majorHAnsi" w:hAnsiTheme="majorHAnsi" w:cs="Times New Roman"/>
                <w:sz w:val="20"/>
                <w:szCs w:val="20"/>
              </w:rPr>
              <w:t>65,00%</w:t>
            </w:r>
          </w:p>
        </w:tc>
      </w:tr>
    </w:tbl>
    <w:p w:rsidR="00C6698B" w:rsidRPr="00F25DC6" w:rsidRDefault="00C6698B" w:rsidP="00C6698B">
      <w:pPr>
        <w:spacing w:line="240" w:lineRule="auto"/>
        <w:jc w:val="both"/>
        <w:rPr>
          <w:rFonts w:asciiTheme="majorHAnsi" w:hAnsiTheme="majorHAnsi" w:cs="Times New Roman"/>
          <w:sz w:val="20"/>
          <w:szCs w:val="20"/>
        </w:rPr>
      </w:pPr>
    </w:p>
    <w:p w:rsidR="00714BF6" w:rsidRPr="00F25DC6" w:rsidRDefault="00714BF6" w:rsidP="00C6698B">
      <w:pPr>
        <w:spacing w:line="240" w:lineRule="auto"/>
        <w:jc w:val="both"/>
        <w:rPr>
          <w:rFonts w:asciiTheme="majorHAnsi" w:hAnsiTheme="majorHAnsi" w:cs="Times New Roman"/>
          <w:sz w:val="20"/>
          <w:szCs w:val="20"/>
        </w:rPr>
      </w:pPr>
      <w:r w:rsidRPr="00F25DC6">
        <w:rPr>
          <w:rFonts w:asciiTheme="majorHAnsi" w:hAnsiTheme="majorHAnsi" w:cs="Times New Roman"/>
          <w:sz w:val="20"/>
          <w:szCs w:val="20"/>
        </w:rPr>
        <w:t xml:space="preserve">Dapat dilihat pada tabel 4.3 dan 4.4 bahwa terdapat perbedaan nilai aktivitas belajar setelah menggunakan model pembelajaran CLIS </w:t>
      </w:r>
      <w:r w:rsidRPr="00F25DC6">
        <w:rPr>
          <w:rFonts w:asciiTheme="majorHAnsi" w:hAnsiTheme="majorHAnsi" w:cs="Times New Roman"/>
          <w:i/>
          <w:sz w:val="20"/>
          <w:szCs w:val="20"/>
        </w:rPr>
        <w:t xml:space="preserve">(Children Learning In Science) </w:t>
      </w:r>
      <w:r w:rsidRPr="00F25DC6">
        <w:rPr>
          <w:rFonts w:asciiTheme="majorHAnsi" w:hAnsiTheme="majorHAnsi" w:cs="Times New Roman"/>
          <w:sz w:val="20"/>
          <w:szCs w:val="20"/>
        </w:rPr>
        <w:t>dengan yang diberi model pembelajaran konvensional. Dimana pada kelas eksperimen dilihat pada masing-masing aspek sudah tergolong baik sedangkan pada kelas konvensional data aktivitas belajar tergolong kurang baik, pada perbedaan aktivitas yang diambil Cuma 5 aspek karena kelima aspek tersebut yang sama-sama muncul pada kelas konvensional dan kelas eksperimen, sedangkan aspek melakukan percobaan dan menganalisis hanya muncul pada kelas eksperimen.</w:t>
      </w:r>
    </w:p>
    <w:p w:rsidR="00714BF6" w:rsidRPr="00F25DC6" w:rsidRDefault="00714BF6" w:rsidP="00C6698B">
      <w:pPr>
        <w:spacing w:line="240" w:lineRule="auto"/>
        <w:jc w:val="both"/>
        <w:rPr>
          <w:rFonts w:asciiTheme="majorHAnsi" w:hAnsiTheme="majorHAnsi" w:cs="Times New Roman"/>
          <w:sz w:val="20"/>
          <w:szCs w:val="20"/>
        </w:rPr>
      </w:pPr>
      <w:r w:rsidRPr="00F25DC6">
        <w:rPr>
          <w:rFonts w:asciiTheme="majorHAnsi" w:hAnsiTheme="majorHAnsi" w:cs="Times New Roman"/>
          <w:sz w:val="20"/>
          <w:szCs w:val="20"/>
        </w:rPr>
        <w:t xml:space="preserve">Pada kelas VII terdiri dari dua kelas yang dijadikan sampel penelitian, yaitu kelas VII B terpilih sebagai kelas eksperimen dan kelas VII A sebagai kelas kontrol.  Masing-masing kedua kelas menggunakan model pembelajaran yang berbeda, kelas kontrol menggunakan pembelajaran konvensional dan kelas eksperimen menggunakan model pembelajaran CLIS </w:t>
      </w:r>
      <w:r w:rsidRPr="00F25DC6">
        <w:rPr>
          <w:rFonts w:asciiTheme="majorHAnsi" w:hAnsiTheme="majorHAnsi" w:cs="Times New Roman"/>
          <w:i/>
          <w:sz w:val="20"/>
          <w:szCs w:val="20"/>
        </w:rPr>
        <w:t>(Children Learning In Science)</w:t>
      </w:r>
      <w:r w:rsidRPr="00F25DC6">
        <w:rPr>
          <w:rFonts w:asciiTheme="majorHAnsi" w:hAnsiTheme="majorHAnsi" w:cs="Times New Roman"/>
          <w:sz w:val="20"/>
          <w:szCs w:val="20"/>
        </w:rPr>
        <w:t xml:space="preserve">.  Waktu pelaksanaan pembelajaran yaitu 2 x 40 menit.  Penelitian dilaksanakan dengan tahap penelitiannya yaitu kegiatan pembelajaran dengan dua kali pertemuan.  Pelaksanaan pembelajaran di kelas eksperimen berbeda dengan kelas kontrol, pada kelas eksperimen menggunakan model pembelajaran CLIS </w:t>
      </w:r>
      <w:r w:rsidRPr="00F25DC6">
        <w:rPr>
          <w:rFonts w:asciiTheme="majorHAnsi" w:hAnsiTheme="majorHAnsi" w:cs="Times New Roman"/>
          <w:i/>
          <w:sz w:val="20"/>
          <w:szCs w:val="20"/>
        </w:rPr>
        <w:t>(Children Learning In Science)</w:t>
      </w:r>
      <w:r w:rsidRPr="00F25DC6">
        <w:rPr>
          <w:rFonts w:asciiTheme="majorHAnsi" w:hAnsiTheme="majorHAnsi" w:cs="Times New Roman"/>
          <w:sz w:val="20"/>
          <w:szCs w:val="20"/>
        </w:rPr>
        <w:t xml:space="preserve"> dengan menggunakan metode eksperimen berbantuan LKS.  Guru membagi siswa dalam beberapa kelompok untuk melakukan eksperimen yang berkaitan dengan materi yang ada dan memberikan kesempatan kepada siswa untuk melakukan percobaan dan mencari jawaban yang terdapat pada LKS seperti ditunjukan pada gambar lampiran.  Pada Kelas kontrol pelaksanaan pembelajaran di kelas kontrol menggunakan pembelajaran konvensional, pembelajaran menggunakan metode diskusi kelompok, ceramah dan tanyajawab, pada saat pembelajaran berlangsung dikelas ekssperimen dan kelas kontrol ada yang mengamati aktivitas belajar siswa setiap kelompok.  Lembar aktivitas belajar untuk kelas kontrol dan kelas eksperimen berbeda. </w:t>
      </w:r>
      <w:r w:rsidRPr="00F25DC6">
        <w:rPr>
          <w:rFonts w:asciiTheme="majorHAnsi" w:hAnsiTheme="majorHAnsi" w:cs="Times New Roman"/>
          <w:sz w:val="20"/>
          <w:szCs w:val="20"/>
        </w:rPr>
        <w:lastRenderedPageBreak/>
        <w:t>Pada kelas eksperimen indikator aktivitas belajar siswa sebanyak 7 aspek yang diamati.</w:t>
      </w:r>
    </w:p>
    <w:p w:rsidR="00714BF6" w:rsidRPr="00F25DC6" w:rsidRDefault="00714BF6" w:rsidP="00714BF6">
      <w:pPr>
        <w:spacing w:line="240" w:lineRule="auto"/>
        <w:ind w:firstLine="284"/>
        <w:jc w:val="both"/>
        <w:rPr>
          <w:rFonts w:asciiTheme="majorHAnsi" w:hAnsiTheme="majorHAnsi" w:cs="Times New Roman"/>
          <w:sz w:val="20"/>
          <w:szCs w:val="20"/>
        </w:rPr>
      </w:pPr>
      <w:r w:rsidRPr="00F25DC6">
        <w:rPr>
          <w:rFonts w:asciiTheme="majorHAnsi" w:hAnsiTheme="majorHAnsi" w:cs="Times New Roman"/>
          <w:sz w:val="20"/>
          <w:szCs w:val="20"/>
        </w:rPr>
        <w:t>Aspek aktivitas belajar siswa pada kelas eksperimen yaitu (1) ketekunan siswa dalam melaksanakan tugas yang diberikan guru; (2) kerjasama pada saat kerja kelompok;(3) keaktifan siswa dalam melakukan percobaan; (4) usaha siswa dalam menganalisis penyebab terjadinya suatu peristiwa; (5) keberanian siswa dalam mengajukan pertanyaan kepada guru atau siswa lain; (6) keberanian siswa dalam mengemukakan pendapat atau tanggapan; (7) keberanian siswa dalam mempersentasekan hasil kerja/diskusi. Pada kelas kontrol indikator aktivitas belajar siswa sebanyak 5 aspek yang diamati.  Aspek aktivitas belajar siswa pada kelas kontrol yaitu (1) ketekunan siswa dalam melakukan tugas yang diberikan guru; (2) kerjasama pada saat kerja kelompok; (3) keberanian siswa dalam mengajukan pertanyaan kepada guru atau siswa lain; (4) keberanian siswa dalam mengemukakan pendapat atau tanggapan; (5) keberanian siswa dalam mempersentasikan hasil kerja.</w:t>
      </w:r>
    </w:p>
    <w:p w:rsidR="00714BF6" w:rsidRPr="00F25DC6" w:rsidRDefault="00714BF6" w:rsidP="00714BF6">
      <w:pPr>
        <w:spacing w:line="240" w:lineRule="auto"/>
        <w:ind w:firstLine="284"/>
        <w:jc w:val="both"/>
        <w:rPr>
          <w:rFonts w:asciiTheme="majorHAnsi" w:hAnsiTheme="majorHAnsi" w:cs="Times New Roman"/>
          <w:sz w:val="20"/>
          <w:szCs w:val="20"/>
        </w:rPr>
      </w:pPr>
      <w:r w:rsidRPr="00F25DC6">
        <w:rPr>
          <w:rFonts w:asciiTheme="majorHAnsi" w:hAnsiTheme="majorHAnsi" w:cs="Times New Roman"/>
          <w:sz w:val="20"/>
          <w:szCs w:val="20"/>
        </w:rPr>
        <w:t xml:space="preserve">Berdasarkan hasil analisa diperoleh </w:t>
      </w:r>
      <m:oMath>
        <m:sSub>
          <m:sSubPr>
            <m:ctrlPr>
              <w:rPr>
                <w:rFonts w:asciiTheme="majorHAnsi" w:hAnsiTheme="majorHAnsi" w:cs="Times New Roman"/>
                <w:i/>
                <w:sz w:val="20"/>
                <w:szCs w:val="20"/>
              </w:rPr>
            </m:ctrlPr>
          </m:sSubPr>
          <m:e>
            <m:r>
              <w:rPr>
                <w:rFonts w:ascii="Cambria Math" w:hAnsi="Cambria Math" w:cs="Times New Roman"/>
                <w:sz w:val="20"/>
                <w:szCs w:val="20"/>
              </w:rPr>
              <m:t>Z</m:t>
            </m:r>
          </m:e>
          <m:sub>
            <m:r>
              <w:rPr>
                <w:rFonts w:asciiTheme="majorHAnsi" w:hAnsi="Cambria Math" w:cs="Times New Roman"/>
                <w:sz w:val="20"/>
                <w:szCs w:val="20"/>
              </w:rPr>
              <m:t>h</m:t>
            </m:r>
            <m:r>
              <w:rPr>
                <w:rFonts w:ascii="Cambria Math" w:hAnsi="Cambria Math" w:cs="Times New Roman"/>
                <w:sz w:val="20"/>
                <w:szCs w:val="20"/>
              </w:rPr>
              <m:t>it</m:t>
            </m:r>
            <m:r>
              <w:rPr>
                <w:rFonts w:ascii="Cambria Math" w:hAnsi="Cambria Math" w:cs="Times New Roman"/>
                <w:sz w:val="20"/>
                <w:szCs w:val="20"/>
              </w:rPr>
              <m:t>ung</m:t>
            </m:r>
            <m:r>
              <w:rPr>
                <w:rFonts w:asciiTheme="majorHAnsi" w:hAnsiTheme="majorHAnsi" w:cs="Times New Roman"/>
                <w:sz w:val="20"/>
                <w:szCs w:val="20"/>
              </w:rPr>
              <m:t xml:space="preserve"> </m:t>
            </m:r>
          </m:sub>
        </m:sSub>
      </m:oMath>
      <w:r w:rsidRPr="00F25DC6">
        <w:rPr>
          <w:rFonts w:asciiTheme="majorHAnsi" w:hAnsiTheme="majorHAnsi" w:cs="Times New Roman"/>
          <w:sz w:val="20"/>
          <w:szCs w:val="20"/>
          <w:lang w:val="en-US"/>
        </w:rPr>
        <w:t xml:space="preserve"> = 2</w:t>
      </w:r>
      <w:proofErr w:type="gramStart"/>
      <w:r w:rsidRPr="00F25DC6">
        <w:rPr>
          <w:rFonts w:asciiTheme="majorHAnsi" w:hAnsiTheme="majorHAnsi" w:cs="Times New Roman"/>
          <w:sz w:val="20"/>
          <w:szCs w:val="20"/>
          <w:lang w:val="en-US"/>
        </w:rPr>
        <w:t>,38</w:t>
      </w:r>
      <w:proofErr w:type="gramEnd"/>
      <w:r w:rsidRPr="00F25DC6">
        <w:rPr>
          <w:rFonts w:asciiTheme="majorHAnsi" w:hAnsiTheme="majorHAnsi" w:cs="Times New Roman"/>
          <w:sz w:val="20"/>
          <w:szCs w:val="20"/>
          <w:lang w:val="en-US"/>
        </w:rPr>
        <w:t xml:space="preserve"> &gt;</w:t>
      </w:r>
      <m:oMath>
        <m:sSub>
          <m:sSubPr>
            <m:ctrlPr>
              <w:rPr>
                <w:rFonts w:asciiTheme="majorHAnsi" w:hAnsiTheme="majorHAnsi" w:cs="Times New Roman"/>
                <w:i/>
                <w:sz w:val="20"/>
                <w:szCs w:val="20"/>
                <w:lang w:val="en-US"/>
              </w:rPr>
            </m:ctrlPr>
          </m:sSubPr>
          <m:e>
            <m:r>
              <w:rPr>
                <w:rFonts w:ascii="Cambria Math" w:hAnsi="Cambria Math" w:cs="Times New Roman"/>
                <w:sz w:val="20"/>
                <w:szCs w:val="20"/>
                <w:lang w:val="en-US"/>
              </w:rPr>
              <m:t>Z</m:t>
            </m:r>
          </m:e>
          <m:sub>
            <m:r>
              <w:rPr>
                <w:rFonts w:ascii="Cambria Math" w:hAnsi="Cambria Math" w:cs="Times New Roman"/>
                <w:sz w:val="20"/>
                <w:szCs w:val="20"/>
                <w:lang w:val="en-US"/>
              </w:rPr>
              <m:t>tabel</m:t>
            </m:r>
          </m:sub>
        </m:sSub>
      </m:oMath>
      <w:r w:rsidRPr="00F25DC6">
        <w:rPr>
          <w:rFonts w:asciiTheme="majorHAnsi" w:hAnsiTheme="majorHAnsi" w:cs="Times New Roman"/>
          <w:sz w:val="20"/>
          <w:szCs w:val="20"/>
          <w:lang w:val="en-US"/>
        </w:rPr>
        <w:t>=1,671 karena</w:t>
      </w:r>
      <m:oMath>
        <m:sSub>
          <m:sSubPr>
            <m:ctrlPr>
              <w:rPr>
                <w:rFonts w:asciiTheme="majorHAnsi" w:hAnsiTheme="majorHAnsi" w:cs="Times New Roman"/>
                <w:i/>
                <w:sz w:val="20"/>
                <w:szCs w:val="20"/>
                <w:lang w:val="en-US"/>
              </w:rPr>
            </m:ctrlPr>
          </m:sSubPr>
          <m:e>
            <m:r>
              <w:rPr>
                <w:rFonts w:ascii="Cambria Math" w:hAnsi="Cambria Math" w:cs="Times New Roman"/>
                <w:sz w:val="20"/>
                <w:szCs w:val="20"/>
                <w:lang w:val="en-US"/>
              </w:rPr>
              <m:t>Z</m:t>
            </m:r>
          </m:e>
          <m:sub>
            <m:r>
              <w:rPr>
                <w:rFonts w:asciiTheme="majorHAnsi" w:hAnsi="Cambria Math" w:cs="Times New Roman"/>
                <w:sz w:val="20"/>
                <w:szCs w:val="20"/>
                <w:lang w:val="en-US"/>
              </w:rPr>
              <m:t>h</m:t>
            </m:r>
            <m:r>
              <w:rPr>
                <w:rFonts w:ascii="Cambria Math" w:hAnsi="Cambria Math" w:cs="Times New Roman"/>
                <w:sz w:val="20"/>
                <w:szCs w:val="20"/>
                <w:lang w:val="en-US"/>
              </w:rPr>
              <m:t>itung</m:t>
            </m:r>
            <m:r>
              <w:rPr>
                <w:rFonts w:asciiTheme="majorHAnsi" w:hAnsiTheme="majorHAnsi" w:cs="Times New Roman"/>
                <w:sz w:val="20"/>
                <w:szCs w:val="20"/>
                <w:lang w:val="en-US"/>
              </w:rPr>
              <m:t xml:space="preserve"> </m:t>
            </m:r>
          </m:sub>
        </m:sSub>
      </m:oMath>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tidak</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terletak</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pada</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daerah</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penerimaan</w:t>
      </w:r>
      <w:proofErr w:type="spellEnd"/>
      <w:r w:rsidRPr="00F25DC6">
        <w:rPr>
          <w:rFonts w:asciiTheme="majorHAnsi" w:hAnsiTheme="majorHAnsi" w:cs="Times New Roman"/>
          <w:sz w:val="20"/>
          <w:szCs w:val="20"/>
          <w:lang w:val="en-US"/>
        </w:rPr>
        <w:t xml:space="preserve"> </w:t>
      </w:r>
      <m:oMath>
        <m:sSub>
          <m:sSubPr>
            <m:ctrlPr>
              <w:rPr>
                <w:rFonts w:asciiTheme="majorHAnsi" w:hAnsiTheme="majorHAnsi" w:cs="Times New Roman"/>
                <w:i/>
                <w:sz w:val="20"/>
                <w:szCs w:val="20"/>
                <w:lang w:val="en-US"/>
              </w:rPr>
            </m:ctrlPr>
          </m:sSubPr>
          <m:e>
            <m:r>
              <w:rPr>
                <w:rFonts w:ascii="Cambria Math" w:hAnsi="Cambria Math" w:cs="Times New Roman"/>
                <w:sz w:val="20"/>
                <w:szCs w:val="20"/>
                <w:lang w:val="en-US"/>
              </w:rPr>
              <m:t>H</m:t>
            </m:r>
          </m:e>
          <m:sub>
            <m:r>
              <w:rPr>
                <w:rFonts w:ascii="Cambria Math" w:hAnsi="Cambria Math" w:cs="Times New Roman"/>
                <w:sz w:val="20"/>
                <w:szCs w:val="20"/>
                <w:lang w:val="en-US"/>
              </w:rPr>
              <m:t>o</m:t>
            </m:r>
          </m:sub>
        </m:sSub>
      </m:oMath>
      <w:r w:rsidRPr="00F25DC6">
        <w:rPr>
          <w:rFonts w:asciiTheme="majorHAnsi" w:hAnsiTheme="majorHAnsi" w:cs="Times New Roman"/>
          <w:sz w:val="20"/>
          <w:szCs w:val="20"/>
          <w:lang w:val="en-US"/>
        </w:rPr>
        <w:t xml:space="preserve">, maka </w:t>
      </w:r>
      <m:oMath>
        <m:sSub>
          <m:sSubPr>
            <m:ctrlPr>
              <w:rPr>
                <w:rFonts w:asciiTheme="majorHAnsi" w:hAnsiTheme="majorHAnsi" w:cs="Times New Roman"/>
                <w:i/>
                <w:sz w:val="20"/>
                <w:szCs w:val="20"/>
                <w:lang w:val="en-US"/>
              </w:rPr>
            </m:ctrlPr>
          </m:sSubPr>
          <m:e>
            <m:r>
              <w:rPr>
                <w:rFonts w:ascii="Cambria Math" w:hAnsi="Cambria Math" w:cs="Times New Roman"/>
                <w:sz w:val="20"/>
                <w:szCs w:val="20"/>
                <w:lang w:val="en-US"/>
              </w:rPr>
              <m:t>H</m:t>
            </m:r>
          </m:e>
          <m:sub>
            <m:r>
              <w:rPr>
                <w:rFonts w:ascii="Cambria Math" w:hAnsi="Cambria Math" w:cs="Times New Roman"/>
                <w:sz w:val="20"/>
                <w:szCs w:val="20"/>
                <w:lang w:val="en-US"/>
              </w:rPr>
              <m:t>o</m:t>
            </m:r>
          </m:sub>
        </m:sSub>
      </m:oMath>
      <w:r w:rsidRPr="00F25DC6">
        <w:rPr>
          <w:rFonts w:asciiTheme="majorHAnsi" w:hAnsiTheme="majorHAnsi" w:cs="Times New Roman"/>
          <w:sz w:val="20"/>
          <w:szCs w:val="20"/>
          <w:lang w:val="en-US"/>
        </w:rPr>
        <w:t xml:space="preserve"> ditolak</w:t>
      </w:r>
      <m:oMath>
        <m:sSub>
          <m:sSubPr>
            <m:ctrlPr>
              <w:rPr>
                <w:rFonts w:asciiTheme="majorHAnsi" w:hAnsiTheme="majorHAnsi"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a</m:t>
            </m:r>
          </m:sub>
        </m:sSub>
      </m:oMath>
      <w:r w:rsidRPr="00F25DC6">
        <w:rPr>
          <w:rFonts w:asciiTheme="majorHAnsi" w:hAnsiTheme="majorHAnsi" w:cs="Times New Roman"/>
          <w:sz w:val="20"/>
          <w:szCs w:val="20"/>
        </w:rPr>
        <w:t xml:space="preserve"> diterima. </w:t>
      </w:r>
      <w:proofErr w:type="spellStart"/>
      <w:r w:rsidRPr="00F25DC6">
        <w:rPr>
          <w:rFonts w:asciiTheme="majorHAnsi" w:hAnsiTheme="majorHAnsi" w:cs="Times New Roman"/>
          <w:sz w:val="20"/>
          <w:szCs w:val="20"/>
          <w:lang w:val="en-US"/>
        </w:rPr>
        <w:t>Sehingga</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dapat</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disimpulkan</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bahwa</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penerapan</w:t>
      </w:r>
      <w:proofErr w:type="spellEnd"/>
      <w:r w:rsidRPr="00F25DC6">
        <w:rPr>
          <w:rFonts w:asciiTheme="majorHAnsi" w:hAnsiTheme="majorHAnsi" w:cs="Times New Roman"/>
          <w:sz w:val="20"/>
          <w:szCs w:val="20"/>
          <w:lang w:val="en-US"/>
        </w:rPr>
        <w:t xml:space="preserve"> model </w:t>
      </w:r>
      <w:proofErr w:type="spellStart"/>
      <w:r w:rsidRPr="00F25DC6">
        <w:rPr>
          <w:rFonts w:asciiTheme="majorHAnsi" w:hAnsiTheme="majorHAnsi" w:cs="Times New Roman"/>
          <w:sz w:val="20"/>
          <w:szCs w:val="20"/>
          <w:lang w:val="en-US"/>
        </w:rPr>
        <w:t>Pembelajaran</w:t>
      </w:r>
      <w:proofErr w:type="spellEnd"/>
      <w:r w:rsidRPr="00F25DC6">
        <w:rPr>
          <w:rFonts w:asciiTheme="majorHAnsi" w:hAnsiTheme="majorHAnsi" w:cs="Times New Roman"/>
          <w:sz w:val="20"/>
          <w:szCs w:val="20"/>
          <w:lang w:val="en-US"/>
        </w:rPr>
        <w:t xml:space="preserve"> CLIS </w:t>
      </w:r>
      <w:r w:rsidRPr="00F25DC6">
        <w:rPr>
          <w:rFonts w:asciiTheme="majorHAnsi" w:hAnsiTheme="majorHAnsi" w:cs="Times New Roman"/>
          <w:i/>
          <w:sz w:val="20"/>
          <w:szCs w:val="20"/>
          <w:lang w:val="en-US"/>
        </w:rPr>
        <w:t xml:space="preserve">(Children Learning In Science) </w:t>
      </w:r>
      <w:proofErr w:type="spellStart"/>
      <w:r w:rsidRPr="00F25DC6">
        <w:rPr>
          <w:rFonts w:asciiTheme="majorHAnsi" w:hAnsiTheme="majorHAnsi" w:cs="Times New Roman"/>
          <w:sz w:val="20"/>
          <w:szCs w:val="20"/>
          <w:lang w:val="en-US"/>
        </w:rPr>
        <w:t>berpengaruh</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terhadap</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aktivitas</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belajar</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siswa</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pada</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materi</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perpindahan</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kalor</w:t>
      </w:r>
      <w:proofErr w:type="spellEnd"/>
      <w:r w:rsidRPr="00F25DC6">
        <w:rPr>
          <w:rFonts w:asciiTheme="majorHAnsi" w:hAnsiTheme="majorHAnsi" w:cs="Times New Roman"/>
          <w:sz w:val="20"/>
          <w:szCs w:val="20"/>
          <w:lang w:val="en-US"/>
        </w:rPr>
        <w:t xml:space="preserve">.  </w:t>
      </w:r>
      <w:r w:rsidRPr="00F25DC6">
        <w:rPr>
          <w:rFonts w:asciiTheme="majorHAnsi" w:hAnsiTheme="majorHAnsi" w:cs="Times New Roman"/>
          <w:sz w:val="20"/>
          <w:szCs w:val="20"/>
        </w:rPr>
        <w:t>Ditinjau dari nilai rata-rata aspek aktivitas belajar siswa seperti yang ditunjukkan tabel 4.3 yaitu diperoleh data nilai aktivitas belajar siswa kelas eksperimen dan kelas kontrol untuk setiap aspek aktivitas belajar siswa pada pertemuan pertama.  pada aspek mengerjakan tugas, pada kelas kontrol diperoleh persentase sebesar 66,67% sedangkan untuk kelas eksperimen diperoleh persentase sebesar 69,17%.  Pada aspek kerjasama, pada kelas kontrol diperoleh persentase sebesar 63,33% sedangkan untuk kelas eksperimen diperoleh persentase sebesar 65,83%. Pada aspek mengajukan pertanyaan, pada kelas kontrol diperoleh persentase sebesar 60,83% sedangkan untuk kelas eksperimen diperoleh persentase sebesar 68,33%.  Pada aspek mengemukakan pendapat, pada kelas kontrol diperoleh persentase sebesar 61,67% sedangkan untuk kelas eksperimen diperoleh persentase sebesar 67,50.  Pada</w:t>
      </w:r>
      <w:r w:rsidRPr="00F25DC6">
        <w:rPr>
          <w:rFonts w:asciiTheme="majorHAnsi" w:hAnsiTheme="majorHAnsi" w:cs="Times New Roman"/>
          <w:sz w:val="20"/>
          <w:szCs w:val="20"/>
          <w:lang w:val="en-US"/>
        </w:rPr>
        <w:t xml:space="preserve"> </w:t>
      </w:r>
      <w:r w:rsidRPr="00F25DC6">
        <w:rPr>
          <w:rFonts w:asciiTheme="majorHAnsi" w:hAnsiTheme="majorHAnsi" w:cs="Times New Roman"/>
          <w:sz w:val="20"/>
          <w:szCs w:val="20"/>
        </w:rPr>
        <w:t>aspek mempersentasikan, pada kelas kontrol diperoleh persentase sebesar 61,67% sedangkan untuk kelas eksperimen diperoleh persentase sebesar 66,67%.</w:t>
      </w:r>
    </w:p>
    <w:p w:rsidR="00714BF6" w:rsidRPr="00F25DC6" w:rsidRDefault="00714BF6" w:rsidP="00714BF6">
      <w:pPr>
        <w:spacing w:line="240" w:lineRule="auto"/>
        <w:ind w:firstLine="284"/>
        <w:jc w:val="both"/>
        <w:rPr>
          <w:rFonts w:asciiTheme="majorHAnsi" w:hAnsiTheme="majorHAnsi" w:cs="Times New Roman"/>
          <w:sz w:val="20"/>
          <w:szCs w:val="20"/>
        </w:rPr>
      </w:pPr>
      <w:r w:rsidRPr="00F25DC6">
        <w:rPr>
          <w:rFonts w:asciiTheme="majorHAnsi" w:hAnsiTheme="majorHAnsi" w:cs="Times New Roman"/>
          <w:sz w:val="20"/>
          <w:szCs w:val="20"/>
        </w:rPr>
        <w:t xml:space="preserve">Ditinjau dari nilai nilai rata-rata aspek aktivitas belajar siswa seperti yang ditunjukan tabel 4.4 yaitu diperoleh data nilai aktivitas belajar siswa </w:t>
      </w:r>
      <w:r w:rsidRPr="00F25DC6">
        <w:rPr>
          <w:rFonts w:asciiTheme="majorHAnsi" w:hAnsiTheme="majorHAnsi" w:cs="Times New Roman"/>
          <w:sz w:val="20"/>
          <w:szCs w:val="20"/>
        </w:rPr>
        <w:lastRenderedPageBreak/>
        <w:t>kelas eksperimen dan kelas kontrol untuk setiap aspek aktivitas siswa pada pertemuan kedua.  Untuk aspek mengerjakan tugas,  pada kelas kontrol diperoleh persentase  sebesar 68,33% sedangkan pada kelas eksperimen diperoleh persentase sebesar 79,17%.  Pada aspek kerjasama, pada kelas kontrol diperoleh persentase sebesar 67,50% sedangkan pada kelas eksperimen diperoleh persentase sebesar 80,83%.  Pada aspek mengajukan pertanyaan, pada kelas kontrol diperoleh persentase sebesar 69,17% sedangkan pada kelas eksperimen diperoleh persentase sebesar 75,00%.  Pada aspek mengemukakan pendapat, pada kelas kontrol diperoleh persentase sebesar 65,83% sedangkan pada kelas eksperimen diperoleh persentase sebesar 75,83%. Pada aspek mempersentasikan, pada kelas kontrol diperoleh persentase sebesar 65,00% sedangkan pada kelas eksperimen diperoleh persentase sebesar 72,50%.</w:t>
      </w:r>
    </w:p>
    <w:p w:rsidR="00714BF6" w:rsidRPr="00F25DC6" w:rsidRDefault="00714BF6" w:rsidP="00714BF6">
      <w:pPr>
        <w:spacing w:line="240" w:lineRule="auto"/>
        <w:ind w:firstLine="284"/>
        <w:jc w:val="both"/>
        <w:rPr>
          <w:rFonts w:asciiTheme="majorHAnsi" w:hAnsiTheme="majorHAnsi" w:cs="Times New Roman"/>
          <w:sz w:val="20"/>
          <w:szCs w:val="20"/>
        </w:rPr>
      </w:pPr>
      <w:r w:rsidRPr="00F25DC6">
        <w:rPr>
          <w:rFonts w:asciiTheme="majorHAnsi" w:hAnsiTheme="majorHAnsi" w:cs="Times New Roman"/>
          <w:sz w:val="20"/>
          <w:szCs w:val="20"/>
        </w:rPr>
        <w:t xml:space="preserve">Dari analisa data hasil aktivitas belajar siswa tersebut, menunjukan bahwa pembelajaran atau perlakuan yang diberikan oleh peneliti memberikan dampak positif terhadap aktivitas belajar siswa. Hal ini terlihat dari perbedaan nilai rata-rata aktivitas belajar siswa kelas kontrol dan kelas eksperimen dari seluruh aspek aktivitas belajar siswa. Adanya pengaru pembelajaran CLIS </w:t>
      </w:r>
      <w:r w:rsidRPr="00F25DC6">
        <w:rPr>
          <w:rFonts w:asciiTheme="majorHAnsi" w:hAnsiTheme="majorHAnsi" w:cs="Times New Roman"/>
          <w:i/>
          <w:sz w:val="20"/>
          <w:szCs w:val="20"/>
        </w:rPr>
        <w:t>(Children Learning In Science)</w:t>
      </w:r>
      <w:r w:rsidRPr="00F25DC6">
        <w:rPr>
          <w:rFonts w:asciiTheme="majorHAnsi" w:hAnsiTheme="majorHAnsi" w:cs="Times New Roman"/>
          <w:i/>
          <w:sz w:val="20"/>
          <w:szCs w:val="20"/>
          <w:lang w:val="en-US"/>
        </w:rPr>
        <w:t xml:space="preserve"> </w:t>
      </w:r>
      <w:proofErr w:type="spellStart"/>
      <w:r w:rsidRPr="00F25DC6">
        <w:rPr>
          <w:rFonts w:asciiTheme="majorHAnsi" w:hAnsiTheme="majorHAnsi" w:cs="Times New Roman"/>
          <w:sz w:val="20"/>
          <w:szCs w:val="20"/>
          <w:lang w:val="en-US"/>
        </w:rPr>
        <w:t>terhadap</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aktivitas</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belajar</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juga</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dapat</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dibuktikan</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menggunakan</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Uji</w:t>
      </w:r>
      <w:proofErr w:type="spellEnd"/>
      <w:r w:rsidRPr="00F25DC6">
        <w:rPr>
          <w:rFonts w:asciiTheme="majorHAnsi" w:hAnsiTheme="majorHAnsi" w:cs="Times New Roman"/>
          <w:sz w:val="20"/>
          <w:szCs w:val="20"/>
        </w:rPr>
        <w:t>-</w:t>
      </w:r>
      <w:r w:rsidRPr="00F25DC6">
        <w:rPr>
          <w:rFonts w:asciiTheme="majorHAnsi" w:hAnsiTheme="majorHAnsi" w:cs="Times New Roman"/>
          <w:sz w:val="20"/>
          <w:szCs w:val="20"/>
          <w:lang w:val="en-US"/>
        </w:rPr>
        <w:t xml:space="preserve">t </w:t>
      </w:r>
      <w:proofErr w:type="spellStart"/>
      <w:r w:rsidRPr="00F25DC6">
        <w:rPr>
          <w:rFonts w:asciiTheme="majorHAnsi" w:hAnsiTheme="majorHAnsi" w:cs="Times New Roman"/>
          <w:sz w:val="20"/>
          <w:szCs w:val="20"/>
          <w:lang w:val="en-US"/>
        </w:rPr>
        <w:t>diperoleh</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nilai</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sebesar</w:t>
      </w:r>
      <w:proofErr w:type="spellEnd"/>
      <w:r w:rsidRPr="00F25DC6">
        <w:rPr>
          <w:rFonts w:asciiTheme="majorHAnsi" w:hAnsiTheme="majorHAnsi" w:cs="Times New Roman"/>
          <w:sz w:val="20"/>
          <w:szCs w:val="20"/>
          <w:lang w:val="en-US"/>
        </w:rPr>
        <w:t xml:space="preserve">.  </w:t>
      </w:r>
      <w:proofErr w:type="spellStart"/>
      <w:proofErr w:type="gramStart"/>
      <w:r w:rsidRPr="00F25DC6">
        <w:rPr>
          <w:rFonts w:asciiTheme="majorHAnsi" w:hAnsiTheme="majorHAnsi" w:cs="Times New Roman"/>
          <w:sz w:val="20"/>
          <w:szCs w:val="20"/>
          <w:lang w:val="en-US"/>
        </w:rPr>
        <w:t>Sehingga</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dapat</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disimpulkan</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pengaruh</w:t>
      </w:r>
      <w:proofErr w:type="spellEnd"/>
      <w:r w:rsidRPr="00F25DC6">
        <w:rPr>
          <w:rFonts w:asciiTheme="majorHAnsi" w:hAnsiTheme="majorHAnsi" w:cs="Times New Roman"/>
          <w:sz w:val="20"/>
          <w:szCs w:val="20"/>
          <w:lang w:val="en-US"/>
        </w:rPr>
        <w:t xml:space="preserve"> model </w:t>
      </w:r>
      <w:proofErr w:type="spellStart"/>
      <w:r w:rsidRPr="00F25DC6">
        <w:rPr>
          <w:rFonts w:asciiTheme="majorHAnsi" w:hAnsiTheme="majorHAnsi" w:cs="Times New Roman"/>
          <w:sz w:val="20"/>
          <w:szCs w:val="20"/>
          <w:lang w:val="en-US"/>
        </w:rPr>
        <w:t>pembelajaran</w:t>
      </w:r>
      <w:proofErr w:type="spellEnd"/>
      <w:r w:rsidRPr="00F25DC6">
        <w:rPr>
          <w:rFonts w:asciiTheme="majorHAnsi" w:hAnsiTheme="majorHAnsi" w:cs="Times New Roman"/>
          <w:sz w:val="20"/>
          <w:szCs w:val="20"/>
          <w:lang w:val="en-US"/>
        </w:rPr>
        <w:t xml:space="preserve"> CLIS </w:t>
      </w:r>
      <w:proofErr w:type="spellStart"/>
      <w:r w:rsidRPr="00F25DC6">
        <w:rPr>
          <w:rFonts w:asciiTheme="majorHAnsi" w:hAnsiTheme="majorHAnsi" w:cs="Times New Roman"/>
          <w:sz w:val="20"/>
          <w:szCs w:val="20"/>
          <w:lang w:val="en-US"/>
        </w:rPr>
        <w:t>tergolong</w:t>
      </w:r>
      <w:proofErr w:type="spellEnd"/>
      <w:r w:rsidRPr="00F25DC6">
        <w:rPr>
          <w:rFonts w:asciiTheme="majorHAnsi" w:hAnsiTheme="majorHAnsi" w:cs="Times New Roman"/>
          <w:sz w:val="20"/>
          <w:szCs w:val="20"/>
          <w:lang w:val="en-US"/>
        </w:rPr>
        <w:t xml:space="preserve"> </w:t>
      </w:r>
      <w:proofErr w:type="spellStart"/>
      <w:r w:rsidRPr="00F25DC6">
        <w:rPr>
          <w:rFonts w:asciiTheme="majorHAnsi" w:hAnsiTheme="majorHAnsi" w:cs="Times New Roman"/>
          <w:sz w:val="20"/>
          <w:szCs w:val="20"/>
          <w:lang w:val="en-US"/>
        </w:rPr>
        <w:t>tinggi</w:t>
      </w:r>
      <w:proofErr w:type="spellEnd"/>
      <w:r w:rsidRPr="00F25DC6">
        <w:rPr>
          <w:rFonts w:asciiTheme="majorHAnsi" w:hAnsiTheme="majorHAnsi" w:cs="Times New Roman"/>
          <w:sz w:val="20"/>
          <w:szCs w:val="20"/>
          <w:lang w:val="en-US"/>
        </w:rPr>
        <w:t>.</w:t>
      </w:r>
      <w:proofErr w:type="gramEnd"/>
    </w:p>
    <w:p w:rsidR="00714BF6" w:rsidRPr="00F25DC6" w:rsidRDefault="00714BF6" w:rsidP="00714BF6">
      <w:pPr>
        <w:spacing w:line="240" w:lineRule="auto"/>
        <w:ind w:firstLine="284"/>
        <w:jc w:val="both"/>
        <w:rPr>
          <w:rFonts w:asciiTheme="majorHAnsi" w:hAnsiTheme="majorHAnsi" w:cs="Times New Roman"/>
          <w:sz w:val="20"/>
          <w:szCs w:val="20"/>
        </w:rPr>
      </w:pPr>
      <w:r w:rsidRPr="00F25DC6">
        <w:rPr>
          <w:rFonts w:asciiTheme="majorHAnsi" w:hAnsiTheme="majorHAnsi" w:cs="Times New Roman"/>
          <w:sz w:val="20"/>
          <w:szCs w:val="20"/>
        </w:rPr>
        <w:t xml:space="preserve">Model CLIS </w:t>
      </w:r>
      <w:r w:rsidRPr="00F25DC6">
        <w:rPr>
          <w:rFonts w:asciiTheme="majorHAnsi" w:hAnsiTheme="majorHAnsi" w:cs="Times New Roman"/>
          <w:i/>
          <w:sz w:val="20"/>
          <w:szCs w:val="20"/>
        </w:rPr>
        <w:t xml:space="preserve">(Children Learning In Science) </w:t>
      </w:r>
      <w:r w:rsidRPr="00F25DC6">
        <w:rPr>
          <w:rFonts w:asciiTheme="majorHAnsi" w:hAnsiTheme="majorHAnsi" w:cs="Times New Roman"/>
          <w:sz w:val="20"/>
          <w:szCs w:val="20"/>
        </w:rPr>
        <w:t>dalam penelitian initerdiri dari 5 tahap utama yaitu (1) Orientasi; (2) Pemunculan Gagasan; (3) Penyusunan Ulang Gagasan; (4) Penerapan Gagasan (5) Pemantapan Gagasan. Pada tahap penyusunan ulang gagasan aspek yang diamati adalah kerjasama, melakukan percobaan, menganalisis, mengajukan pertanyaan, mengemukakan pendapat dan mempersentasikan sedangkan pada tahap penerapan gagasan aspek yang diamti adalah mengerjakan tugas.</w:t>
      </w:r>
    </w:p>
    <w:p w:rsidR="00714BF6" w:rsidRPr="00FB4B28" w:rsidRDefault="00714BF6" w:rsidP="00714BF6">
      <w:pPr>
        <w:spacing w:line="240" w:lineRule="auto"/>
        <w:ind w:firstLine="284"/>
        <w:jc w:val="both"/>
        <w:rPr>
          <w:rFonts w:asciiTheme="majorHAnsi" w:hAnsiTheme="majorHAnsi" w:cs="Times New Roman"/>
        </w:rPr>
      </w:pPr>
      <w:r w:rsidRPr="00F25DC6">
        <w:rPr>
          <w:rFonts w:asciiTheme="majorHAnsi" w:hAnsiTheme="majorHAnsi" w:cs="Times New Roman"/>
          <w:sz w:val="20"/>
          <w:szCs w:val="20"/>
        </w:rPr>
        <w:t xml:space="preserve">Adapun kaitan model pembelajaran CLIS </w:t>
      </w:r>
      <w:r w:rsidRPr="00F25DC6">
        <w:rPr>
          <w:rFonts w:asciiTheme="majorHAnsi" w:hAnsiTheme="majorHAnsi" w:cs="Times New Roman"/>
          <w:i/>
          <w:sz w:val="20"/>
          <w:szCs w:val="20"/>
        </w:rPr>
        <w:t xml:space="preserve">(Children Learning In Science) </w:t>
      </w:r>
      <w:r w:rsidRPr="00F25DC6">
        <w:rPr>
          <w:rFonts w:asciiTheme="majorHAnsi" w:hAnsiTheme="majorHAnsi" w:cs="Times New Roman"/>
          <w:sz w:val="20"/>
          <w:szCs w:val="20"/>
        </w:rPr>
        <w:t xml:space="preserve">dengan aktivitas belajar siswa yaitu model CLIS lebih menekankan pada kegiatan siswa untuk menyempurnakan dalam mendapatkan ide-ide. Menyesuaikan dengan ilmu pengetahuan yang ada, memecahkan dan mendiskusikan masalah-masalah yang muncul sehingga siswa dapat menemukan pendapatnya sendiri.. sebelum guru memberikan penyempurnaan ide-ide ilmiah, siswa dituntun menuju pembangunan ide baru atau ide yang lebih ilmiah sedangkan pada proses belajar mengajar, </w:t>
      </w:r>
      <w:r w:rsidRPr="00F25DC6">
        <w:rPr>
          <w:rFonts w:asciiTheme="majorHAnsi" w:hAnsiTheme="majorHAnsi" w:cs="Times New Roman"/>
          <w:sz w:val="20"/>
          <w:szCs w:val="20"/>
        </w:rPr>
        <w:lastRenderedPageBreak/>
        <w:t>Guru perlu menimbulkan Aktivitas siswa dalam berfikir maupun berbuat.</w:t>
      </w:r>
    </w:p>
    <w:p w:rsidR="00E61F01" w:rsidRPr="00FB4B28" w:rsidRDefault="00E61F01" w:rsidP="00FF70D0">
      <w:pPr>
        <w:pStyle w:val="Section2"/>
      </w:pPr>
      <w:r w:rsidRPr="00FB4B28">
        <w:t>Kesimpulan</w:t>
      </w:r>
    </w:p>
    <w:p w:rsidR="00714BF6" w:rsidRPr="00F25DC6" w:rsidRDefault="00714BF6" w:rsidP="006F603E">
      <w:pPr>
        <w:pStyle w:val="TeksArtikel"/>
      </w:pPr>
      <w:r w:rsidRPr="00F25DC6">
        <w:t xml:space="preserve">Berdasarkan hasil penelitian dan analisis data secara umum dapat disimpulkan bahwa penerapan model pembelajaran CLIS </w:t>
      </w:r>
      <w:r w:rsidRPr="00F25DC6">
        <w:rPr>
          <w:i/>
        </w:rPr>
        <w:t>(Children Learning In Science)</w:t>
      </w:r>
      <w:r w:rsidRPr="00F25DC6">
        <w:t xml:space="preserve"> dengan metode eksperimen pada materi perpindahan kalor kelas VII di SMP Negeri 1 Sungai Ambawang Kabupaten Kuburaya.  Adapun kesimpulan secara khusus dalam penelitian ini adalah sebagai berikut:</w:t>
      </w:r>
    </w:p>
    <w:p w:rsidR="00714BF6" w:rsidRPr="00F25DC6" w:rsidRDefault="00714BF6" w:rsidP="00714BF6">
      <w:pPr>
        <w:pStyle w:val="TeksArtikel"/>
        <w:numPr>
          <w:ilvl w:val="0"/>
          <w:numId w:val="22"/>
        </w:numPr>
      </w:pPr>
      <w:r w:rsidRPr="00F25DC6">
        <w:t>Aktivitas belajar siswa setelah diterapkan model pembelajaran konvensional pada materi perpindahan kalor siswa kelas VII SMP Negeri 1 Sungai Ambawang Kabupaten Kuburaya tergolong kurang baik yaitu sebesar 65,00 %.</w:t>
      </w:r>
    </w:p>
    <w:p w:rsidR="00714BF6" w:rsidRPr="00F25DC6" w:rsidRDefault="00714BF6" w:rsidP="00714BF6">
      <w:pPr>
        <w:pStyle w:val="TeksArtikel"/>
        <w:numPr>
          <w:ilvl w:val="0"/>
          <w:numId w:val="22"/>
        </w:numPr>
      </w:pPr>
      <w:r w:rsidRPr="00F25DC6">
        <w:t xml:space="preserve">Aktivitas belajar siswa setelah diterapkan model pembelajaran CLIS </w:t>
      </w:r>
      <w:r w:rsidRPr="00F25DC6">
        <w:rPr>
          <w:i/>
        </w:rPr>
        <w:t>(Children Learning In Science)</w:t>
      </w:r>
      <w:r w:rsidRPr="00F25DC6">
        <w:t xml:space="preserve"> pada materi perpindahan kalor siswa kelas VII SMP Negeri 1 Sungai Ambawang Kabupaten Kuburaya tergolong baik yaitu 71,96 %.</w:t>
      </w:r>
    </w:p>
    <w:p w:rsidR="006F603E" w:rsidRDefault="00714BF6" w:rsidP="00437E31">
      <w:pPr>
        <w:pStyle w:val="TeksArtikel"/>
        <w:numPr>
          <w:ilvl w:val="0"/>
          <w:numId w:val="22"/>
        </w:numPr>
      </w:pPr>
      <w:r w:rsidRPr="00F25DC6">
        <w:t xml:space="preserve">Terdapat perbedaan aktivitas belajar siswa yang diajarkan menggunakan model pembelajaran CLIS </w:t>
      </w:r>
      <w:r w:rsidRPr="00F25DC6">
        <w:rPr>
          <w:i/>
        </w:rPr>
        <w:t>(Children Learning In Science)</w:t>
      </w:r>
      <w:r w:rsidRPr="00F25DC6">
        <w:t xml:space="preserve"> dan siswa yang diajar menggunakan pembelajaran konvensional pada materi perpindahan kalor siswa kelas VII SMP Negeri 1 Sungai Ambawang Kabupaten Kuburaya</w:t>
      </w:r>
      <w:r w:rsidRPr="00F25DC6">
        <w:rPr>
          <w:lang w:val="en-US"/>
        </w:rPr>
        <w:t>.</w:t>
      </w:r>
      <w:r w:rsidRPr="00F25DC6">
        <w:t xml:space="preserve"> </w:t>
      </w:r>
      <w:r w:rsidR="00437E31" w:rsidRPr="00F25DC6">
        <w:t xml:space="preserve">Karena </w:t>
      </w:r>
      <m:oMath>
        <m:sSub>
          <m:sSubPr>
            <m:ctrlPr>
              <w:rPr>
                <w:rFonts w:ascii="Cambria Math" w:hAnsi="Cambria Math"/>
                <w:i/>
              </w:rPr>
            </m:ctrlPr>
          </m:sSubPr>
          <m:e>
            <m:r>
              <w:rPr>
                <w:rFonts w:ascii="Cambria Math" w:hAnsi="Cambria Math"/>
              </w:rPr>
              <m:t>z</m:t>
            </m:r>
          </m:e>
          <m:sub>
            <m:r>
              <w:rPr>
                <w:rFonts w:hAnsi="Cambria Math"/>
              </w:rPr>
              <m:t>h</m:t>
            </m:r>
            <m:r>
              <w:rPr>
                <w:rFonts w:ascii="Cambria Math" w:hAnsi="Cambria Math"/>
              </w:rPr>
              <m:t>itung</m:t>
            </m:r>
          </m:sub>
        </m:sSub>
      </m:oMath>
      <w:r w:rsidR="00437E31" w:rsidRPr="00F25DC6">
        <w:t xml:space="preserve"> tidak terletak pada daerah penerimaan </w:t>
      </w:r>
      <m:oMath>
        <m:sSub>
          <m:sSubPr>
            <m:ctrlPr>
              <w:rPr>
                <w:rFonts w:ascii="Cambria Math" w:hAnsi="Cambria Math"/>
                <w:i/>
              </w:rPr>
            </m:ctrlPr>
          </m:sSubPr>
          <m:e>
            <m:r>
              <w:rPr>
                <w:rFonts w:ascii="Cambria Math" w:hAnsi="Cambria Math"/>
              </w:rPr>
              <m:t>H</m:t>
            </m:r>
          </m:e>
          <m:sub>
            <m:r>
              <m:t>0,</m:t>
            </m:r>
          </m:sub>
        </m:sSub>
      </m:oMath>
      <w:r w:rsidR="00437E31" w:rsidRPr="00F25DC6">
        <w:t xml:space="preserve"> maka </w:t>
      </w:r>
      <m:oMath>
        <m:sSub>
          <m:sSubPr>
            <m:ctrlPr>
              <w:rPr>
                <w:rFonts w:ascii="Cambria Math" w:hAnsi="Cambria Math"/>
                <w:i/>
              </w:rPr>
            </m:ctrlPr>
          </m:sSubPr>
          <m:e>
            <m:r>
              <w:rPr>
                <w:rFonts w:ascii="Cambria Math" w:hAnsi="Cambria Math"/>
              </w:rPr>
              <m:t>H</m:t>
            </m:r>
          </m:e>
          <m:sub>
            <m:r>
              <m:t>0</m:t>
            </m:r>
          </m:sub>
        </m:sSub>
      </m:oMath>
      <w:r w:rsidR="007428AF" w:rsidRPr="00F25DC6">
        <w:t>d</w:t>
      </w:r>
      <w:r w:rsidR="00437E31" w:rsidRPr="00F25DC6">
        <w:t>itolak. Sehingga dapat disimpulkan bahwa penerapan model CLIS (</w:t>
      </w:r>
      <w:r w:rsidR="00437E31" w:rsidRPr="00F25DC6">
        <w:rPr>
          <w:i/>
        </w:rPr>
        <w:t>Children Learning In Science</w:t>
      </w:r>
      <w:r w:rsidR="00437E31" w:rsidRPr="00F25DC6">
        <w:t xml:space="preserve">) berpengaruh terhadap aktivitas belajar siswa pada materi perpindahan kalor kelas VII SMP Negeri 1 Sungai Ambawang. </w:t>
      </w:r>
      <w:r w:rsidR="00437E31">
        <w:rPr>
          <w:rFonts w:ascii="Times New Roman" w:hAnsi="Times New Roman"/>
          <w:sz w:val="24"/>
          <w:szCs w:val="24"/>
        </w:rPr>
        <w:t xml:space="preserve">  </w:t>
      </w:r>
    </w:p>
    <w:p w:rsidR="00437E31" w:rsidRDefault="00437E31" w:rsidP="00437E31">
      <w:pPr>
        <w:pStyle w:val="TeksArtikel"/>
        <w:ind w:left="720" w:firstLine="0"/>
      </w:pPr>
    </w:p>
    <w:p w:rsidR="00E61F01" w:rsidRDefault="00E61F01" w:rsidP="00AB7153">
      <w:pPr>
        <w:pStyle w:val="HeadingPustaka"/>
      </w:pPr>
      <w:r w:rsidRPr="00AB7153">
        <w:t>Daftar Pustaka</w:t>
      </w:r>
      <w:r w:rsidR="00AB7153" w:rsidRPr="00AB7153">
        <w:t xml:space="preserve"> </w:t>
      </w:r>
    </w:p>
    <w:p w:rsidR="00AD4AF7" w:rsidRPr="00AD4AF7" w:rsidRDefault="00AD4AF7" w:rsidP="00AD4AF7">
      <w:pPr>
        <w:pStyle w:val="TeksArtikel"/>
        <w:rPr>
          <w:lang w:val="en-ID"/>
        </w:rPr>
      </w:pPr>
      <w:r>
        <w:rPr>
          <w:lang w:val="en-ID"/>
        </w:rPr>
        <w:t xml:space="preserve"> </w:t>
      </w:r>
    </w:p>
    <w:p w:rsidR="00E61F01" w:rsidRPr="00F25DC6" w:rsidRDefault="00E61F01" w:rsidP="00245CA4">
      <w:pPr>
        <w:pStyle w:val="Refferensi"/>
      </w:pPr>
      <w:r w:rsidRPr="00E61F01">
        <w:t>[1]</w:t>
      </w:r>
      <w:r w:rsidRPr="00F25DC6">
        <w:tab/>
      </w:r>
      <w:r w:rsidR="00437E31" w:rsidRPr="00F25DC6">
        <w:t xml:space="preserve">Alwi, Idrus.  (2010).  Kriteria Empirik Dalam Menentuka Ukuran Sampel Pada Pengujian Hipotesis Statistika Dan Analisis Butir.  </w:t>
      </w:r>
      <w:r w:rsidR="00437E31" w:rsidRPr="00F25DC6">
        <w:rPr>
          <w:i/>
        </w:rPr>
        <w:t>Jurnal Formatif</w:t>
      </w:r>
      <w:r w:rsidR="00437E31" w:rsidRPr="00F25DC6">
        <w:t xml:space="preserve"> 2 (2): 140-148.</w:t>
      </w:r>
    </w:p>
    <w:p w:rsidR="00E61F01" w:rsidRPr="00F25DC6" w:rsidRDefault="00E61F01" w:rsidP="00245CA4">
      <w:pPr>
        <w:pStyle w:val="Refferensi"/>
      </w:pPr>
      <w:r w:rsidRPr="00F25DC6">
        <w:t>[2]</w:t>
      </w:r>
      <w:r w:rsidRPr="00F25DC6">
        <w:tab/>
      </w:r>
      <w:r w:rsidR="00437E31" w:rsidRPr="00F25DC6">
        <w:t xml:space="preserve">Alifviani, Inayatul.  (2010).  Penerapan Model Pembelajaran Children Learning In Science (CLIS) Untuk Meningkatkan Keterampilan Berfikir Ilmiah Siswa Kelas IV SD Negeri </w:t>
      </w:r>
      <w:r w:rsidR="00437E31" w:rsidRPr="00F25DC6">
        <w:lastRenderedPageBreak/>
        <w:t xml:space="preserve">Kedungmutih 1 Demak.  </w:t>
      </w:r>
      <w:r w:rsidR="00437E31" w:rsidRPr="00F25DC6">
        <w:rPr>
          <w:i/>
        </w:rPr>
        <w:t>Jurnal Pendidikan Fisika</w:t>
      </w:r>
      <w:r w:rsidR="00437E31" w:rsidRPr="00F25DC6">
        <w:t>, 6513.</w:t>
      </w:r>
    </w:p>
    <w:p w:rsidR="00E61F01" w:rsidRPr="00F25DC6" w:rsidRDefault="00E61F01" w:rsidP="00245CA4">
      <w:pPr>
        <w:pStyle w:val="Refferensi"/>
      </w:pPr>
      <w:r w:rsidRPr="00F25DC6">
        <w:t>[3]</w:t>
      </w:r>
      <w:r w:rsidRPr="00F25DC6">
        <w:tab/>
      </w:r>
      <w:r w:rsidR="00437E31" w:rsidRPr="00F25DC6">
        <w:t xml:space="preserve">Fadjar, Malik.  (2003).  </w:t>
      </w:r>
      <w:r w:rsidR="00437E31" w:rsidRPr="00F25DC6">
        <w:rPr>
          <w:i/>
        </w:rPr>
        <w:t>Buku Pegangan Guru Fisika</w:t>
      </w:r>
      <w:r w:rsidR="00437E31" w:rsidRPr="00F25DC6">
        <w:t>. Jakarta: Tim Penyusun.</w:t>
      </w:r>
    </w:p>
    <w:p w:rsidR="00E61F01" w:rsidRPr="00F25DC6" w:rsidRDefault="00E61F01" w:rsidP="00245CA4">
      <w:pPr>
        <w:pStyle w:val="Refferensi"/>
      </w:pPr>
      <w:r w:rsidRPr="00F25DC6">
        <w:t>[4]</w:t>
      </w:r>
      <w:r w:rsidRPr="00F25DC6">
        <w:tab/>
      </w:r>
      <w:r w:rsidR="00437E31" w:rsidRPr="00F25DC6">
        <w:t xml:space="preserve">Indrawati,dkk.  (2015).  Model Pembelajaran CLIS (children learning in science) dengan orientasi melalui observasi gejala fisis dalam pembelajaran IPA-Fisika Di SMP.  </w:t>
      </w:r>
      <w:r w:rsidR="00437E31" w:rsidRPr="00F25DC6">
        <w:rPr>
          <w:i/>
        </w:rPr>
        <w:t>Jurnal Pendidikan Fisika</w:t>
      </w:r>
      <w:r w:rsidR="00437E31" w:rsidRPr="00F25DC6">
        <w:t>, Vol 3 No. 4 324-329.</w:t>
      </w:r>
    </w:p>
    <w:p w:rsidR="00E61F01" w:rsidRPr="00F25DC6" w:rsidRDefault="00E61F01" w:rsidP="00245CA4">
      <w:pPr>
        <w:pStyle w:val="Refferensi"/>
      </w:pPr>
      <w:r w:rsidRPr="00F25DC6">
        <w:t>[5]</w:t>
      </w:r>
      <w:r w:rsidRPr="00F25DC6">
        <w:tab/>
      </w:r>
      <w:r w:rsidR="00437E31" w:rsidRPr="00F25DC6">
        <w:t xml:space="preserve">Kanginan, marten. (2004). </w:t>
      </w:r>
      <w:r w:rsidR="00437E31" w:rsidRPr="00F25DC6">
        <w:rPr>
          <w:i/>
        </w:rPr>
        <w:t>Sains FISIKA SMP</w:t>
      </w:r>
      <w:r w:rsidR="00437E31" w:rsidRPr="00F25DC6">
        <w:t>.  Jakarta: Erlangga.</w:t>
      </w:r>
    </w:p>
    <w:p w:rsidR="004152A1" w:rsidRPr="00F25DC6" w:rsidRDefault="00E61F01" w:rsidP="00245CA4">
      <w:pPr>
        <w:pStyle w:val="Refferensi"/>
      </w:pPr>
      <w:r w:rsidRPr="00F25DC6">
        <w:t>[6]</w:t>
      </w:r>
      <w:r w:rsidRPr="00F25DC6">
        <w:tab/>
      </w:r>
      <w:r w:rsidR="00437E31" w:rsidRPr="00F25DC6">
        <w:t xml:space="preserve">Sagala, Syaiful.  (2013).  </w:t>
      </w:r>
      <w:r w:rsidR="00437E31" w:rsidRPr="00F25DC6">
        <w:rPr>
          <w:i/>
        </w:rPr>
        <w:t>Konsep dan Makna Pembelajaran</w:t>
      </w:r>
      <w:r w:rsidR="00437E31" w:rsidRPr="00F25DC6">
        <w:t>.  Bandung: Alfabeta.</w:t>
      </w:r>
    </w:p>
    <w:p w:rsidR="00437E31" w:rsidRPr="00F25DC6" w:rsidRDefault="00437E31" w:rsidP="00245CA4">
      <w:pPr>
        <w:pStyle w:val="Refferensi"/>
      </w:pPr>
      <w:r w:rsidRPr="00F25DC6">
        <w:t xml:space="preserve">[7] Samatowa, Usman.  (2016). </w:t>
      </w:r>
      <w:r w:rsidRPr="00F25DC6">
        <w:rPr>
          <w:i/>
        </w:rPr>
        <w:t>Pembelajaran IPA di Sekolah Dasar</w:t>
      </w:r>
      <w:r w:rsidRPr="00F25DC6">
        <w:t>.  Jakarta: Indeks.</w:t>
      </w:r>
    </w:p>
    <w:p w:rsidR="00437E31" w:rsidRPr="002E0C44" w:rsidRDefault="00437E31" w:rsidP="00245CA4">
      <w:pPr>
        <w:pStyle w:val="Refferensi"/>
      </w:pPr>
    </w:p>
    <w:sectPr w:rsidR="00437E31" w:rsidRPr="002E0C44" w:rsidSect="00AF4F02">
      <w:type w:val="continuous"/>
      <w:pgSz w:w="11906" w:h="16838"/>
      <w:pgMar w:top="1440" w:right="1440" w:bottom="1440" w:left="1440" w:header="708" w:footer="708" w:gutter="0"/>
      <w:pgNumType w:start="34"/>
      <w:cols w:num="2" w:space="30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AB1" w:rsidRDefault="00544AB1" w:rsidP="00F152E5">
      <w:pPr>
        <w:spacing w:after="0" w:line="240" w:lineRule="auto"/>
      </w:pPr>
      <w:r>
        <w:separator/>
      </w:r>
    </w:p>
  </w:endnote>
  <w:endnote w:type="continuationSeparator" w:id="0">
    <w:p w:rsidR="00544AB1" w:rsidRDefault="00544AB1" w:rsidP="00F15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08552"/>
      <w:docPartObj>
        <w:docPartGallery w:val="Page Numbers (Bottom of Page)"/>
        <w:docPartUnique/>
      </w:docPartObj>
    </w:sdtPr>
    <w:sdtEndPr>
      <w:rPr>
        <w:noProof/>
      </w:rPr>
    </w:sdtEndPr>
    <w:sdtContent>
      <w:p w:rsidR="00437E31" w:rsidRDefault="006B4E14" w:rsidP="005A138F">
        <w:pPr>
          <w:pStyle w:val="Footer"/>
          <w:tabs>
            <w:tab w:val="left" w:pos="315"/>
            <w:tab w:val="center" w:pos="4513"/>
          </w:tabs>
        </w:pPr>
        <w:r>
          <w:t>ISSN: 2655-1373</w:t>
        </w:r>
        <w:r w:rsidR="00437E31">
          <w:tab/>
        </w:r>
        <w:r w:rsidR="00437E31">
          <w:tab/>
        </w:r>
        <w:fldSimple w:instr=" PAGE   \* MERGEFORMAT ">
          <w:r>
            <w:rPr>
              <w:noProof/>
            </w:rPr>
            <w:t>34</w:t>
          </w:r>
        </w:fldSimple>
      </w:p>
    </w:sdtContent>
  </w:sdt>
  <w:p w:rsidR="00437E31" w:rsidRDefault="00437E31" w:rsidP="005A138F">
    <w:pPr>
      <w:pStyle w:val="Footer"/>
      <w:tabs>
        <w:tab w:val="left" w:pos="450"/>
        <w:tab w:val="left" w:pos="4980"/>
        <w:tab w:val="right" w:pos="902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AB1" w:rsidRDefault="00544AB1" w:rsidP="00F152E5">
      <w:pPr>
        <w:spacing w:after="0" w:line="240" w:lineRule="auto"/>
      </w:pPr>
      <w:r>
        <w:separator/>
      </w:r>
    </w:p>
  </w:footnote>
  <w:footnote w:type="continuationSeparator" w:id="0">
    <w:p w:rsidR="00544AB1" w:rsidRDefault="00544AB1" w:rsidP="00F152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E31" w:rsidRDefault="00437E31" w:rsidP="009E5329">
    <w:pPr>
      <w:pStyle w:val="Header"/>
      <w:tabs>
        <w:tab w:val="clear" w:pos="8306"/>
      </w:tabs>
      <w:rPr>
        <w:rFonts w:ascii="Cambria" w:hAnsi="Cambria"/>
        <w:bCs/>
        <w:lang w:val="en-US"/>
      </w:rPr>
    </w:pPr>
  </w:p>
  <w:p w:rsidR="00437E31" w:rsidRPr="007C6061" w:rsidRDefault="000F43A0" w:rsidP="009E5329">
    <w:pPr>
      <w:pStyle w:val="Header"/>
      <w:tabs>
        <w:tab w:val="clear" w:pos="4153"/>
        <w:tab w:val="clear" w:pos="8306"/>
        <w:tab w:val="left" w:pos="4678"/>
      </w:tabs>
      <w:rPr>
        <w:lang w:val="en-ID"/>
      </w:rPr>
    </w:pPr>
    <w:r w:rsidRPr="000F43A0">
      <w:rPr>
        <w:rFonts w:asciiTheme="majorHAnsi" w:hAnsiTheme="majorHAnsi"/>
        <w:noProof/>
        <w:lang w:val="en-US" w:eastAsia="en-US"/>
      </w:rPr>
      <w:pict>
        <v:line id="Straight Connector 3" o:spid="_x0000_s4097" style="position:absolute;z-index:251659264;visibility:visible;mso-wrap-distance-top:-3e-5mm;mso-wrap-distance-bottom:-3e-5mm;mso-width-relative:margin" from="-5.25pt,18.45pt" to="45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" strokecolor="black [3213]">
          <v:stroke linestyle="thickThin"/>
          <o:lock v:ext="edit" shapetype="f"/>
        </v:line>
      </w:pict>
    </w:r>
    <w:r w:rsidR="00437E31">
      <w:rPr>
        <w:rFonts w:ascii="Cambria" w:hAnsi="Cambria"/>
      </w:rPr>
      <w:t xml:space="preserve">Jurnal </w:t>
    </w:r>
    <w:proofErr w:type="spellStart"/>
    <w:r w:rsidR="00437E31">
      <w:rPr>
        <w:rFonts w:ascii="Cambria" w:hAnsi="Cambria"/>
        <w:lang w:val="en-US"/>
      </w:rPr>
      <w:t>Pendidikan</w:t>
    </w:r>
    <w:proofErr w:type="spellEnd"/>
    <w:r w:rsidR="00437E31">
      <w:rPr>
        <w:rFonts w:ascii="Cambria" w:hAnsi="Cambria"/>
        <w:lang w:val="en-US"/>
      </w:rPr>
      <w:t xml:space="preserve"> </w:t>
    </w:r>
    <w:proofErr w:type="spellStart"/>
    <w:r w:rsidR="00437E31">
      <w:rPr>
        <w:rFonts w:ascii="Cambria" w:hAnsi="Cambria"/>
        <w:lang w:val="en-US"/>
      </w:rPr>
      <w:t>Sains</w:t>
    </w:r>
    <w:proofErr w:type="spellEnd"/>
    <w:r w:rsidR="00437E31">
      <w:rPr>
        <w:rFonts w:ascii="Cambria" w:hAnsi="Cambria"/>
        <w:lang w:val="en-US"/>
      </w:rPr>
      <w:t xml:space="preserve"> </w:t>
    </w:r>
    <w:proofErr w:type="spellStart"/>
    <w:r w:rsidR="00437E31">
      <w:rPr>
        <w:rFonts w:ascii="Cambria" w:hAnsi="Cambria"/>
        <w:lang w:val="en-US"/>
      </w:rPr>
      <w:t>dan</w:t>
    </w:r>
    <w:proofErr w:type="spellEnd"/>
    <w:r w:rsidR="00437E31">
      <w:rPr>
        <w:rFonts w:ascii="Cambria" w:hAnsi="Cambria"/>
        <w:lang w:val="en-US"/>
      </w:rPr>
      <w:t xml:space="preserve"> </w:t>
    </w:r>
    <w:proofErr w:type="spellStart"/>
    <w:r w:rsidR="00437E31">
      <w:rPr>
        <w:rFonts w:ascii="Cambria" w:hAnsi="Cambria"/>
        <w:lang w:val="en-US"/>
      </w:rPr>
      <w:t>Aplikasinya</w:t>
    </w:r>
    <w:proofErr w:type="spellEnd"/>
    <w:r w:rsidR="00437E31">
      <w:rPr>
        <w:rFonts w:ascii="Cambria" w:hAnsi="Cambria"/>
        <w:lang w:val="en-US"/>
      </w:rPr>
      <w:t xml:space="preserve"> (JPSA)  </w:t>
    </w:r>
    <w:r w:rsidR="006B4E14">
      <w:rPr>
        <w:rFonts w:ascii="Cambria" w:hAnsi="Cambria"/>
        <w:lang w:val="en-US"/>
      </w:rPr>
      <w:t xml:space="preserve">                        </w:t>
    </w:r>
    <w:r w:rsidR="00437E31">
      <w:rPr>
        <w:rFonts w:asciiTheme="majorHAnsi" w:hAnsiTheme="majorHAnsi"/>
      </w:rPr>
      <w:t xml:space="preserve">Vol. </w:t>
    </w:r>
    <w:r w:rsidR="005A1ED7">
      <w:rPr>
        <w:rFonts w:asciiTheme="majorHAnsi" w:hAnsiTheme="majorHAnsi"/>
        <w:lang w:val="en-US"/>
      </w:rPr>
      <w:t>3</w:t>
    </w:r>
    <w:r w:rsidR="00437E31" w:rsidRPr="00AB79BB">
      <w:rPr>
        <w:rFonts w:asciiTheme="majorHAnsi" w:hAnsiTheme="majorHAnsi"/>
      </w:rPr>
      <w:t xml:space="preserve">, No. </w:t>
    </w:r>
    <w:r w:rsidR="005A1ED7">
      <w:rPr>
        <w:rFonts w:asciiTheme="majorHAnsi" w:hAnsiTheme="majorHAnsi"/>
        <w:lang w:val="en-US"/>
      </w:rPr>
      <w:t>1</w:t>
    </w:r>
    <w:r w:rsidR="00437E31" w:rsidRPr="00AB79BB">
      <w:rPr>
        <w:rFonts w:asciiTheme="majorHAnsi" w:hAnsiTheme="majorHAnsi"/>
      </w:rPr>
      <w:t xml:space="preserve"> (</w:t>
    </w:r>
    <w:r w:rsidR="006B4E14">
      <w:rPr>
        <w:rFonts w:asciiTheme="majorHAnsi" w:hAnsiTheme="majorHAnsi"/>
        <w:lang w:val="en-US"/>
      </w:rPr>
      <w:t xml:space="preserve">Mei, </w:t>
    </w:r>
    <w:r w:rsidR="00437E31" w:rsidRPr="00334800">
      <w:rPr>
        <w:rFonts w:asciiTheme="majorHAnsi" w:hAnsiTheme="majorHAnsi"/>
        <w:color w:val="000000" w:themeColor="text1"/>
        <w:lang w:val="en-ID"/>
      </w:rPr>
      <w:t>20</w:t>
    </w:r>
    <w:r w:rsidR="005A1ED7">
      <w:rPr>
        <w:rFonts w:asciiTheme="majorHAnsi" w:hAnsiTheme="majorHAnsi"/>
        <w:color w:val="000000" w:themeColor="text1"/>
        <w:lang w:val="en-ID"/>
      </w:rPr>
      <w:t>20</w:t>
    </w:r>
    <w:r w:rsidR="00437E31" w:rsidRPr="00AB79BB">
      <w:rPr>
        <w:rFonts w:asciiTheme="majorHAnsi" w:hAnsiTheme="majorHAnsi"/>
      </w:rPr>
      <w:t>)</w:t>
    </w:r>
    <w:r w:rsidR="00437E31">
      <w:rPr>
        <w:rFonts w:asciiTheme="majorHAnsi" w:hAnsiTheme="majorHAnsi"/>
      </w:rPr>
      <w:t xml:space="preserve">, Hal. </w:t>
    </w:r>
    <w:r w:rsidR="005A1ED7">
      <w:rPr>
        <w:rFonts w:asciiTheme="majorHAnsi" w:hAnsiTheme="majorHAnsi"/>
        <w:lang w:val="en-US"/>
      </w:rPr>
      <w:t>34</w:t>
    </w:r>
    <w:r w:rsidR="00437E31" w:rsidRPr="00334800">
      <w:rPr>
        <w:rFonts w:asciiTheme="majorHAnsi" w:hAnsiTheme="majorHAnsi"/>
        <w:color w:val="000000" w:themeColor="text1"/>
      </w:rPr>
      <w:t>-</w:t>
    </w:r>
    <w:r w:rsidR="005A1ED7">
      <w:rPr>
        <w:rFonts w:asciiTheme="majorHAnsi" w:hAnsiTheme="majorHAnsi"/>
        <w:color w:val="000000" w:themeColor="text1"/>
        <w:lang w:val="en-US"/>
      </w:rPr>
      <w:t>40</w:t>
    </w:r>
    <w:r w:rsidR="00437E31">
      <w:rPr>
        <w:rFonts w:asciiTheme="majorHAnsi" w:hAnsiTheme="majorHAns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2A9AE4"/>
    <w:lvl w:ilvl="0">
      <w:start w:val="1"/>
      <w:numFmt w:val="decimal"/>
      <w:lvlText w:val="%1."/>
      <w:lvlJc w:val="left"/>
      <w:pPr>
        <w:tabs>
          <w:tab w:val="num" w:pos="1492"/>
        </w:tabs>
        <w:ind w:left="1492" w:hanging="360"/>
      </w:pPr>
    </w:lvl>
  </w:abstractNum>
  <w:abstractNum w:abstractNumId="1">
    <w:nsid w:val="FFFFFF7D"/>
    <w:multiLevelType w:val="singleLevel"/>
    <w:tmpl w:val="8BF81308"/>
    <w:lvl w:ilvl="0">
      <w:start w:val="1"/>
      <w:numFmt w:val="decimal"/>
      <w:lvlText w:val="%1."/>
      <w:lvlJc w:val="left"/>
      <w:pPr>
        <w:tabs>
          <w:tab w:val="num" w:pos="1209"/>
        </w:tabs>
        <w:ind w:left="1209" w:hanging="360"/>
      </w:pPr>
    </w:lvl>
  </w:abstractNum>
  <w:abstractNum w:abstractNumId="2">
    <w:nsid w:val="FFFFFF7E"/>
    <w:multiLevelType w:val="singleLevel"/>
    <w:tmpl w:val="FDE6F4E6"/>
    <w:lvl w:ilvl="0">
      <w:start w:val="1"/>
      <w:numFmt w:val="decimal"/>
      <w:lvlText w:val="%1."/>
      <w:lvlJc w:val="left"/>
      <w:pPr>
        <w:tabs>
          <w:tab w:val="num" w:pos="926"/>
        </w:tabs>
        <w:ind w:left="926" w:hanging="360"/>
      </w:pPr>
    </w:lvl>
  </w:abstractNum>
  <w:abstractNum w:abstractNumId="3">
    <w:nsid w:val="FFFFFF7F"/>
    <w:multiLevelType w:val="singleLevel"/>
    <w:tmpl w:val="401A76BA"/>
    <w:lvl w:ilvl="0">
      <w:start w:val="1"/>
      <w:numFmt w:val="decimal"/>
      <w:lvlText w:val="%1."/>
      <w:lvlJc w:val="left"/>
      <w:pPr>
        <w:tabs>
          <w:tab w:val="num" w:pos="643"/>
        </w:tabs>
        <w:ind w:left="643" w:hanging="360"/>
      </w:pPr>
    </w:lvl>
  </w:abstractNum>
  <w:abstractNum w:abstractNumId="4">
    <w:nsid w:val="FFFFFF80"/>
    <w:multiLevelType w:val="singleLevel"/>
    <w:tmpl w:val="1D688F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CA84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02AC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5A03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20FFAA"/>
    <w:lvl w:ilvl="0">
      <w:start w:val="1"/>
      <w:numFmt w:val="decimal"/>
      <w:lvlText w:val="%1."/>
      <w:lvlJc w:val="left"/>
      <w:pPr>
        <w:tabs>
          <w:tab w:val="num" w:pos="360"/>
        </w:tabs>
        <w:ind w:left="360" w:hanging="360"/>
      </w:pPr>
    </w:lvl>
  </w:abstractNum>
  <w:abstractNum w:abstractNumId="9">
    <w:nsid w:val="FFFFFF89"/>
    <w:multiLevelType w:val="singleLevel"/>
    <w:tmpl w:val="B91E2902"/>
    <w:lvl w:ilvl="0">
      <w:start w:val="1"/>
      <w:numFmt w:val="bullet"/>
      <w:lvlText w:val=""/>
      <w:lvlJc w:val="left"/>
      <w:pPr>
        <w:tabs>
          <w:tab w:val="num" w:pos="360"/>
        </w:tabs>
        <w:ind w:left="360" w:hanging="360"/>
      </w:pPr>
      <w:rPr>
        <w:rFonts w:ascii="Symbol" w:hAnsi="Symbol" w:hint="default"/>
      </w:rPr>
    </w:lvl>
  </w:abstractNum>
  <w:abstractNum w:abstractNumId="10">
    <w:nsid w:val="03FF0239"/>
    <w:multiLevelType w:val="hybridMultilevel"/>
    <w:tmpl w:val="A84E66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5C4287"/>
    <w:multiLevelType w:val="hybridMultilevel"/>
    <w:tmpl w:val="BC14FE2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27075"/>
    <w:multiLevelType w:val="hybridMultilevel"/>
    <w:tmpl w:val="D84A44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4B10477"/>
    <w:multiLevelType w:val="hybridMultilevel"/>
    <w:tmpl w:val="F9502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B717F03"/>
    <w:multiLevelType w:val="hybridMultilevel"/>
    <w:tmpl w:val="6A7EFD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9C03C5"/>
    <w:multiLevelType w:val="hybridMultilevel"/>
    <w:tmpl w:val="95740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BA10A6"/>
    <w:multiLevelType w:val="hybridMultilevel"/>
    <w:tmpl w:val="07EE72B8"/>
    <w:lvl w:ilvl="0" w:tplc="73B8E7B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533AB9"/>
    <w:multiLevelType w:val="hybridMultilevel"/>
    <w:tmpl w:val="A88ED3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785906"/>
    <w:multiLevelType w:val="hybridMultilevel"/>
    <w:tmpl w:val="6D34F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D4AC4"/>
    <w:multiLevelType w:val="hybridMultilevel"/>
    <w:tmpl w:val="75585050"/>
    <w:lvl w:ilvl="0" w:tplc="04090019">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6B0EAA"/>
    <w:multiLevelType w:val="hybridMultilevel"/>
    <w:tmpl w:val="A88ED3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F41330C"/>
    <w:multiLevelType w:val="multilevel"/>
    <w:tmpl w:val="297CF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8"/>
  </w:num>
  <w:num w:numId="3">
    <w:abstractNumId w:val="15"/>
  </w:num>
  <w:num w:numId="4">
    <w:abstractNumId w:val="21"/>
  </w:num>
  <w:num w:numId="5">
    <w:abstractNumId w:val="1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2"/>
  </w:num>
  <w:num w:numId="19">
    <w:abstractNumId w:val="14"/>
  </w:num>
  <w:num w:numId="20">
    <w:abstractNumId w:val="20"/>
  </w:num>
  <w:num w:numId="21">
    <w:abstractNumId w:val="17"/>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ID" w:vendorID="64" w:dllVersion="131078" w:nlCheck="1" w:checkStyle="1"/>
  <w:activeWritingStyle w:appName="MSWord" w:lang="en-US" w:vendorID="64" w:dllVersion="131078" w:nlCheck="1" w:checkStyle="1"/>
  <w:proofState w:spelling="clean" w:grammar="clean"/>
  <w:stylePaneFormatFilter w:val="1028"/>
  <w:defaultTabStop w:val="720"/>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useFELayout/>
  </w:compat>
  <w:rsids>
    <w:rsidRoot w:val="00897B1B"/>
    <w:rsid w:val="00002EB9"/>
    <w:rsid w:val="000158CC"/>
    <w:rsid w:val="00034159"/>
    <w:rsid w:val="00040A1D"/>
    <w:rsid w:val="00064E81"/>
    <w:rsid w:val="0007584A"/>
    <w:rsid w:val="00077AFB"/>
    <w:rsid w:val="00080958"/>
    <w:rsid w:val="00086F3D"/>
    <w:rsid w:val="000923B4"/>
    <w:rsid w:val="00094B29"/>
    <w:rsid w:val="000A20E9"/>
    <w:rsid w:val="000A34DA"/>
    <w:rsid w:val="000A4DF5"/>
    <w:rsid w:val="000B2A39"/>
    <w:rsid w:val="000F43A0"/>
    <w:rsid w:val="0010007D"/>
    <w:rsid w:val="00106301"/>
    <w:rsid w:val="00106FEC"/>
    <w:rsid w:val="001158F5"/>
    <w:rsid w:val="00120D46"/>
    <w:rsid w:val="0012143A"/>
    <w:rsid w:val="001242E6"/>
    <w:rsid w:val="001311D8"/>
    <w:rsid w:val="00142611"/>
    <w:rsid w:val="0016286D"/>
    <w:rsid w:val="00163188"/>
    <w:rsid w:val="00164BC7"/>
    <w:rsid w:val="00185A0A"/>
    <w:rsid w:val="00197E31"/>
    <w:rsid w:val="001A62DF"/>
    <w:rsid w:val="001B64D6"/>
    <w:rsid w:val="001B6B6A"/>
    <w:rsid w:val="001B7D1F"/>
    <w:rsid w:val="001C3C8A"/>
    <w:rsid w:val="001E0EDA"/>
    <w:rsid w:val="002102F8"/>
    <w:rsid w:val="00212ECA"/>
    <w:rsid w:val="002236B1"/>
    <w:rsid w:val="00224DE8"/>
    <w:rsid w:val="002267C1"/>
    <w:rsid w:val="0023160F"/>
    <w:rsid w:val="00243687"/>
    <w:rsid w:val="00245CA4"/>
    <w:rsid w:val="00247F6D"/>
    <w:rsid w:val="00254FDF"/>
    <w:rsid w:val="00261BC4"/>
    <w:rsid w:val="002A2CF3"/>
    <w:rsid w:val="002A53BD"/>
    <w:rsid w:val="002B7F1B"/>
    <w:rsid w:val="002D3862"/>
    <w:rsid w:val="002E0C44"/>
    <w:rsid w:val="002E56B3"/>
    <w:rsid w:val="002F3875"/>
    <w:rsid w:val="002F7068"/>
    <w:rsid w:val="0030222D"/>
    <w:rsid w:val="00334800"/>
    <w:rsid w:val="003402BC"/>
    <w:rsid w:val="00351889"/>
    <w:rsid w:val="00365911"/>
    <w:rsid w:val="0036647E"/>
    <w:rsid w:val="003737BA"/>
    <w:rsid w:val="00373CF5"/>
    <w:rsid w:val="00380221"/>
    <w:rsid w:val="003B0AAE"/>
    <w:rsid w:val="003C55E8"/>
    <w:rsid w:val="003D5A5B"/>
    <w:rsid w:val="004105B7"/>
    <w:rsid w:val="00411772"/>
    <w:rsid w:val="004152A1"/>
    <w:rsid w:val="00437E31"/>
    <w:rsid w:val="00447015"/>
    <w:rsid w:val="00452D48"/>
    <w:rsid w:val="00476CB3"/>
    <w:rsid w:val="004A1ACE"/>
    <w:rsid w:val="004A1F7E"/>
    <w:rsid w:val="004D1809"/>
    <w:rsid w:val="004D3E64"/>
    <w:rsid w:val="004F0E33"/>
    <w:rsid w:val="005019F1"/>
    <w:rsid w:val="005122A4"/>
    <w:rsid w:val="005137C4"/>
    <w:rsid w:val="00517E59"/>
    <w:rsid w:val="00533007"/>
    <w:rsid w:val="00544AB1"/>
    <w:rsid w:val="00550C1F"/>
    <w:rsid w:val="00556ABC"/>
    <w:rsid w:val="00557247"/>
    <w:rsid w:val="00574B9D"/>
    <w:rsid w:val="005A138F"/>
    <w:rsid w:val="005A1ED7"/>
    <w:rsid w:val="005A7E64"/>
    <w:rsid w:val="005C37CD"/>
    <w:rsid w:val="005E285E"/>
    <w:rsid w:val="005F65DB"/>
    <w:rsid w:val="0061609B"/>
    <w:rsid w:val="0064160F"/>
    <w:rsid w:val="00647752"/>
    <w:rsid w:val="00647B9E"/>
    <w:rsid w:val="00677612"/>
    <w:rsid w:val="00683DF7"/>
    <w:rsid w:val="006A4D81"/>
    <w:rsid w:val="006A5499"/>
    <w:rsid w:val="006A63DB"/>
    <w:rsid w:val="006B4E14"/>
    <w:rsid w:val="006E1FAD"/>
    <w:rsid w:val="006E592A"/>
    <w:rsid w:val="006F603E"/>
    <w:rsid w:val="006F74BF"/>
    <w:rsid w:val="00707E8F"/>
    <w:rsid w:val="00714BF6"/>
    <w:rsid w:val="007428AF"/>
    <w:rsid w:val="00751829"/>
    <w:rsid w:val="00765C6C"/>
    <w:rsid w:val="00770412"/>
    <w:rsid w:val="007838C5"/>
    <w:rsid w:val="007870FE"/>
    <w:rsid w:val="007A1DDE"/>
    <w:rsid w:val="007C29E0"/>
    <w:rsid w:val="007C5CF7"/>
    <w:rsid w:val="007C6061"/>
    <w:rsid w:val="007C677F"/>
    <w:rsid w:val="007D2BCD"/>
    <w:rsid w:val="007D5126"/>
    <w:rsid w:val="007E4D51"/>
    <w:rsid w:val="007F43E0"/>
    <w:rsid w:val="00812B8D"/>
    <w:rsid w:val="00823E49"/>
    <w:rsid w:val="0083704A"/>
    <w:rsid w:val="008437CB"/>
    <w:rsid w:val="008510FF"/>
    <w:rsid w:val="0086186D"/>
    <w:rsid w:val="00871FF0"/>
    <w:rsid w:val="00872322"/>
    <w:rsid w:val="00897B1B"/>
    <w:rsid w:val="008A5BEC"/>
    <w:rsid w:val="008A6BB8"/>
    <w:rsid w:val="008C48B8"/>
    <w:rsid w:val="008E6652"/>
    <w:rsid w:val="008F2AA3"/>
    <w:rsid w:val="0090605E"/>
    <w:rsid w:val="00936888"/>
    <w:rsid w:val="00937335"/>
    <w:rsid w:val="00941B3D"/>
    <w:rsid w:val="00946864"/>
    <w:rsid w:val="00962CFB"/>
    <w:rsid w:val="0098686D"/>
    <w:rsid w:val="009B1E67"/>
    <w:rsid w:val="009B4901"/>
    <w:rsid w:val="009B52FC"/>
    <w:rsid w:val="009C0DD4"/>
    <w:rsid w:val="009C4672"/>
    <w:rsid w:val="009D2E40"/>
    <w:rsid w:val="009D46FA"/>
    <w:rsid w:val="009E1CFA"/>
    <w:rsid w:val="009E3AED"/>
    <w:rsid w:val="009E5329"/>
    <w:rsid w:val="009F3A33"/>
    <w:rsid w:val="00A20C70"/>
    <w:rsid w:val="00A23DE2"/>
    <w:rsid w:val="00A37B8A"/>
    <w:rsid w:val="00A54910"/>
    <w:rsid w:val="00A64F39"/>
    <w:rsid w:val="00A7551F"/>
    <w:rsid w:val="00A85D16"/>
    <w:rsid w:val="00A8731F"/>
    <w:rsid w:val="00A943B6"/>
    <w:rsid w:val="00A944ED"/>
    <w:rsid w:val="00A96038"/>
    <w:rsid w:val="00AB7153"/>
    <w:rsid w:val="00AD4AF7"/>
    <w:rsid w:val="00AF1297"/>
    <w:rsid w:val="00AF4F02"/>
    <w:rsid w:val="00AF4F97"/>
    <w:rsid w:val="00B01C78"/>
    <w:rsid w:val="00B038EB"/>
    <w:rsid w:val="00B062E3"/>
    <w:rsid w:val="00B076F2"/>
    <w:rsid w:val="00B359D4"/>
    <w:rsid w:val="00B479CE"/>
    <w:rsid w:val="00B548BD"/>
    <w:rsid w:val="00B72D09"/>
    <w:rsid w:val="00B915FD"/>
    <w:rsid w:val="00B968D3"/>
    <w:rsid w:val="00BD0A9B"/>
    <w:rsid w:val="00BE12C2"/>
    <w:rsid w:val="00C0347A"/>
    <w:rsid w:val="00C655B1"/>
    <w:rsid w:val="00C65FDD"/>
    <w:rsid w:val="00C6698B"/>
    <w:rsid w:val="00CA0AF6"/>
    <w:rsid w:val="00CA6A2D"/>
    <w:rsid w:val="00CA7862"/>
    <w:rsid w:val="00CB53ED"/>
    <w:rsid w:val="00CC38A7"/>
    <w:rsid w:val="00CD0586"/>
    <w:rsid w:val="00CE132A"/>
    <w:rsid w:val="00CE4F61"/>
    <w:rsid w:val="00CF2C25"/>
    <w:rsid w:val="00CF68C3"/>
    <w:rsid w:val="00D07B65"/>
    <w:rsid w:val="00D13ADA"/>
    <w:rsid w:val="00D332D6"/>
    <w:rsid w:val="00D33C9F"/>
    <w:rsid w:val="00D454B7"/>
    <w:rsid w:val="00D56ED9"/>
    <w:rsid w:val="00D6406C"/>
    <w:rsid w:val="00D640E3"/>
    <w:rsid w:val="00D81E88"/>
    <w:rsid w:val="00D82BDD"/>
    <w:rsid w:val="00D90719"/>
    <w:rsid w:val="00D938EB"/>
    <w:rsid w:val="00D93FD4"/>
    <w:rsid w:val="00D9446D"/>
    <w:rsid w:val="00DB3595"/>
    <w:rsid w:val="00DB6F37"/>
    <w:rsid w:val="00DE4440"/>
    <w:rsid w:val="00DE6CC7"/>
    <w:rsid w:val="00DF05F8"/>
    <w:rsid w:val="00DF6BFD"/>
    <w:rsid w:val="00E0170D"/>
    <w:rsid w:val="00E23195"/>
    <w:rsid w:val="00E30A6C"/>
    <w:rsid w:val="00E3616D"/>
    <w:rsid w:val="00E40D7A"/>
    <w:rsid w:val="00E40E73"/>
    <w:rsid w:val="00E50B13"/>
    <w:rsid w:val="00E513CB"/>
    <w:rsid w:val="00E61F01"/>
    <w:rsid w:val="00E77B5D"/>
    <w:rsid w:val="00E93A21"/>
    <w:rsid w:val="00E96F9D"/>
    <w:rsid w:val="00EA0D0D"/>
    <w:rsid w:val="00EB3233"/>
    <w:rsid w:val="00EE11E2"/>
    <w:rsid w:val="00EE2279"/>
    <w:rsid w:val="00EF2805"/>
    <w:rsid w:val="00EF31CB"/>
    <w:rsid w:val="00EF599E"/>
    <w:rsid w:val="00EF5C68"/>
    <w:rsid w:val="00EF63CE"/>
    <w:rsid w:val="00F152E5"/>
    <w:rsid w:val="00F16A41"/>
    <w:rsid w:val="00F2006A"/>
    <w:rsid w:val="00F21BAF"/>
    <w:rsid w:val="00F25DC6"/>
    <w:rsid w:val="00F5164C"/>
    <w:rsid w:val="00F61CDC"/>
    <w:rsid w:val="00F67092"/>
    <w:rsid w:val="00F77783"/>
    <w:rsid w:val="00FB408F"/>
    <w:rsid w:val="00FB4B28"/>
    <w:rsid w:val="00FB6CC2"/>
    <w:rsid w:val="00FC2490"/>
    <w:rsid w:val="00FC5E41"/>
    <w:rsid w:val="00FD548E"/>
    <w:rsid w:val="00FD6636"/>
    <w:rsid w:val="00FF56DB"/>
    <w:rsid w:val="00FF70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548BD"/>
  </w:style>
  <w:style w:type="paragraph" w:styleId="Heading1">
    <w:name w:val="heading 1"/>
    <w:basedOn w:val="ListParagraph"/>
    <w:next w:val="Normal"/>
    <w:link w:val="Heading1Char"/>
    <w:uiPriority w:val="9"/>
    <w:rsid w:val="00164BC7"/>
    <w:pPr>
      <w:numPr>
        <w:numId w:val="6"/>
      </w:numPr>
      <w:spacing w:after="40"/>
      <w:ind w:left="380" w:hanging="380"/>
      <w:outlineLvl w:val="0"/>
    </w:pPr>
    <w:rPr>
      <w:rFonts w:asciiTheme="majorHAnsi" w:hAnsiTheme="majorHAnsi"/>
      <w:b/>
    </w:rPr>
  </w:style>
  <w:style w:type="paragraph" w:styleId="Heading2">
    <w:name w:val="heading 2"/>
    <w:basedOn w:val="Heading1"/>
    <w:next w:val="Normal"/>
    <w:link w:val="Heading2Char"/>
    <w:uiPriority w:val="9"/>
    <w:unhideWhenUsed/>
    <w:rsid w:val="00164BC7"/>
    <w:pPr>
      <w:spacing w:before="120"/>
      <w:contextualSpacing w:val="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5911"/>
    <w:rPr>
      <w:i/>
      <w:iCs/>
    </w:rPr>
  </w:style>
  <w:style w:type="paragraph" w:customStyle="1" w:styleId="HeadingAbstrak">
    <w:name w:val="Heading Abstrak"/>
    <w:basedOn w:val="Normal"/>
    <w:link w:val="HeadingAbstrakChar"/>
    <w:qFormat/>
    <w:rsid w:val="004A1F7E"/>
    <w:pPr>
      <w:spacing w:after="20" w:line="360" w:lineRule="auto"/>
      <w:jc w:val="center"/>
    </w:pPr>
    <w:rPr>
      <w:rFonts w:asciiTheme="majorHAnsi" w:hAnsiTheme="majorHAnsi" w:cs="Times New Roman"/>
      <w:b/>
      <w:lang w:val="sv-SE"/>
    </w:rPr>
  </w:style>
  <w:style w:type="paragraph" w:customStyle="1" w:styleId="KataKunci">
    <w:name w:val="Kata Kunci"/>
    <w:basedOn w:val="Normal"/>
    <w:link w:val="KataKunciChar"/>
    <w:qFormat/>
    <w:rsid w:val="00EB3233"/>
    <w:pPr>
      <w:spacing w:after="120" w:line="240" w:lineRule="auto"/>
    </w:pPr>
    <w:rPr>
      <w:rFonts w:asciiTheme="majorHAnsi" w:hAnsiTheme="majorHAnsi" w:cs="Times New Roman"/>
      <w:sz w:val="20"/>
      <w:szCs w:val="20"/>
      <w:lang w:val="en-US"/>
    </w:rPr>
  </w:style>
  <w:style w:type="character" w:styleId="CommentReference">
    <w:name w:val="annotation reference"/>
    <w:basedOn w:val="DefaultParagraphFont"/>
    <w:uiPriority w:val="99"/>
    <w:semiHidden/>
    <w:unhideWhenUsed/>
    <w:rsid w:val="00897B1B"/>
    <w:rPr>
      <w:sz w:val="16"/>
      <w:szCs w:val="16"/>
    </w:rPr>
  </w:style>
  <w:style w:type="paragraph" w:styleId="CommentText">
    <w:name w:val="annotation text"/>
    <w:basedOn w:val="Normal"/>
    <w:link w:val="CommentTextChar"/>
    <w:uiPriority w:val="99"/>
    <w:semiHidden/>
    <w:unhideWhenUsed/>
    <w:rsid w:val="00897B1B"/>
    <w:pPr>
      <w:spacing w:line="240" w:lineRule="auto"/>
    </w:pPr>
    <w:rPr>
      <w:sz w:val="20"/>
      <w:szCs w:val="20"/>
    </w:rPr>
  </w:style>
  <w:style w:type="character" w:customStyle="1" w:styleId="CommentTextChar">
    <w:name w:val="Comment Text Char"/>
    <w:basedOn w:val="DefaultParagraphFont"/>
    <w:link w:val="CommentText"/>
    <w:uiPriority w:val="99"/>
    <w:semiHidden/>
    <w:rsid w:val="00897B1B"/>
    <w:rPr>
      <w:rFonts w:eastAsiaTheme="minorEastAsia"/>
      <w:sz w:val="20"/>
      <w:szCs w:val="20"/>
      <w:lang w:eastAsia="id-ID"/>
    </w:rPr>
  </w:style>
  <w:style w:type="paragraph" w:styleId="BalloonText">
    <w:name w:val="Balloon Text"/>
    <w:basedOn w:val="Normal"/>
    <w:link w:val="BalloonTextChar"/>
    <w:uiPriority w:val="99"/>
    <w:semiHidden/>
    <w:unhideWhenUsed/>
    <w:rsid w:val="0089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1B"/>
    <w:rPr>
      <w:rFonts w:ascii="Tahoma" w:eastAsiaTheme="minorEastAsia" w:hAnsi="Tahoma" w:cs="Tahoma"/>
      <w:sz w:val="16"/>
      <w:szCs w:val="16"/>
      <w:lang w:eastAsia="id-ID"/>
    </w:rPr>
  </w:style>
  <w:style w:type="paragraph" w:styleId="Header">
    <w:name w:val="header"/>
    <w:basedOn w:val="Normal"/>
    <w:link w:val="HeaderChar"/>
    <w:uiPriority w:val="99"/>
    <w:unhideWhenUsed/>
    <w:rsid w:val="00F15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52E5"/>
    <w:rPr>
      <w:rFonts w:eastAsiaTheme="minorEastAsia"/>
      <w:lang w:eastAsia="id-ID"/>
    </w:rPr>
  </w:style>
  <w:style w:type="paragraph" w:styleId="Footer">
    <w:name w:val="footer"/>
    <w:basedOn w:val="Normal"/>
    <w:link w:val="FooterChar"/>
    <w:uiPriority w:val="99"/>
    <w:unhideWhenUsed/>
    <w:rsid w:val="00F15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52E5"/>
    <w:rPr>
      <w:rFonts w:eastAsiaTheme="minorEastAsia"/>
      <w:lang w:eastAsia="id-ID"/>
    </w:rPr>
  </w:style>
  <w:style w:type="paragraph" w:customStyle="1" w:styleId="Persamaan">
    <w:name w:val="Persamaan"/>
    <w:basedOn w:val="Normal"/>
    <w:next w:val="Normal"/>
    <w:link w:val="PersamaanChar"/>
    <w:autoRedefine/>
    <w:rsid w:val="00BE12C2"/>
    <w:pPr>
      <w:tabs>
        <w:tab w:val="center" w:pos="1800"/>
        <w:tab w:val="right" w:pos="3600"/>
      </w:tabs>
      <w:spacing w:after="0" w:line="240" w:lineRule="auto"/>
      <w:jc w:val="both"/>
    </w:pPr>
    <w:rPr>
      <w:rFonts w:asciiTheme="majorHAnsi" w:eastAsia="Times New Roman" w:hAnsiTheme="majorHAnsi" w:cs="Arial"/>
      <w:sz w:val="20"/>
      <w:szCs w:val="20"/>
      <w:lang w:val="en-US" w:eastAsia="en-US"/>
    </w:rPr>
  </w:style>
  <w:style w:type="character" w:customStyle="1" w:styleId="PersamaanChar">
    <w:name w:val="Persamaan Char"/>
    <w:basedOn w:val="DefaultParagraphFont"/>
    <w:link w:val="Persamaan"/>
    <w:rsid w:val="00BE12C2"/>
    <w:rPr>
      <w:rFonts w:asciiTheme="majorHAnsi" w:eastAsia="Times New Roman" w:hAnsiTheme="majorHAnsi" w:cs="Arial"/>
      <w:sz w:val="20"/>
      <w:szCs w:val="20"/>
      <w:lang w:val="en-US"/>
    </w:rPr>
  </w:style>
  <w:style w:type="paragraph" w:customStyle="1" w:styleId="Penulis">
    <w:name w:val="Penulis"/>
    <w:basedOn w:val="Normal"/>
    <w:autoRedefine/>
    <w:qFormat/>
    <w:rsid w:val="008E6652"/>
    <w:pPr>
      <w:spacing w:before="40" w:after="120" w:line="240" w:lineRule="auto"/>
      <w:jc w:val="center"/>
    </w:pPr>
    <w:rPr>
      <w:rFonts w:asciiTheme="majorHAnsi" w:hAnsiTheme="majorHAnsi" w:cs="Times New Roman"/>
      <w:sz w:val="20"/>
      <w:szCs w:val="20"/>
      <w:lang w:val="fr-FR"/>
    </w:rPr>
  </w:style>
  <w:style w:type="paragraph" w:customStyle="1" w:styleId="Afiliasi">
    <w:name w:val="Afiliasi"/>
    <w:basedOn w:val="Normal"/>
    <w:autoRedefine/>
    <w:qFormat/>
    <w:rsid w:val="002E56B3"/>
    <w:pPr>
      <w:tabs>
        <w:tab w:val="left" w:pos="3615"/>
      </w:tabs>
      <w:spacing w:after="0" w:line="240" w:lineRule="auto"/>
      <w:jc w:val="both"/>
    </w:pPr>
    <w:rPr>
      <w:rFonts w:asciiTheme="majorHAnsi" w:hAnsiTheme="majorHAnsi" w:cs="Times New Roman"/>
      <w:b/>
      <w:sz w:val="20"/>
      <w:szCs w:val="20"/>
    </w:rPr>
  </w:style>
  <w:style w:type="paragraph" w:customStyle="1" w:styleId="Email">
    <w:name w:val="Email"/>
    <w:basedOn w:val="Normal"/>
    <w:autoRedefine/>
    <w:qFormat/>
    <w:rsid w:val="00CC38A7"/>
    <w:pPr>
      <w:spacing w:before="80" w:after="240" w:line="240" w:lineRule="auto"/>
      <w:jc w:val="center"/>
    </w:pPr>
    <w:rPr>
      <w:rFonts w:asciiTheme="majorHAnsi" w:hAnsiTheme="majorHAnsi"/>
      <w:color w:val="000000" w:themeColor="text1"/>
      <w:sz w:val="20"/>
      <w:szCs w:val="20"/>
      <w:lang w:val="sv-SE"/>
    </w:rPr>
  </w:style>
  <w:style w:type="table" w:styleId="TableGrid">
    <w:name w:val="Table Grid"/>
    <w:basedOn w:val="TableNormal"/>
    <w:uiPriority w:val="59"/>
    <w:rsid w:val="00641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k">
    <w:name w:val="Abstrak"/>
    <w:basedOn w:val="Normal"/>
    <w:qFormat/>
    <w:rsid w:val="00E77B5D"/>
    <w:pPr>
      <w:pBdr>
        <w:top w:val="single" w:sz="4" w:space="1" w:color="auto"/>
        <w:bottom w:val="single" w:sz="4" w:space="1" w:color="auto"/>
      </w:pBdr>
      <w:spacing w:before="80" w:after="80" w:line="240" w:lineRule="auto"/>
      <w:jc w:val="both"/>
    </w:pPr>
    <w:rPr>
      <w:rFonts w:asciiTheme="majorHAnsi" w:hAnsiTheme="majorHAnsi" w:cs="Times New Roman"/>
      <w:sz w:val="20"/>
      <w:szCs w:val="20"/>
      <w:lang w:val="en-ID"/>
    </w:rPr>
  </w:style>
  <w:style w:type="paragraph" w:customStyle="1" w:styleId="Judul">
    <w:name w:val="Judul"/>
    <w:basedOn w:val="Normal"/>
    <w:link w:val="JudulChar"/>
    <w:qFormat/>
    <w:rsid w:val="002B7F1B"/>
    <w:pPr>
      <w:spacing w:after="0" w:line="240" w:lineRule="auto"/>
      <w:jc w:val="center"/>
    </w:pPr>
    <w:rPr>
      <w:rFonts w:asciiTheme="majorHAnsi" w:hAnsiTheme="majorHAnsi" w:cs="Times New Roman"/>
      <w:sz w:val="28"/>
      <w:szCs w:val="26"/>
      <w:lang w:val="en-US"/>
    </w:rPr>
  </w:style>
  <w:style w:type="paragraph" w:customStyle="1" w:styleId="PRISMAHeading1">
    <w:name w:val="PRISMA_Heading1"/>
    <w:basedOn w:val="Heading1"/>
    <w:link w:val="PRISMAHeading1Char"/>
    <w:autoRedefine/>
    <w:rsid w:val="007C5CF7"/>
    <w:pPr>
      <w:numPr>
        <w:numId w:val="0"/>
      </w:numPr>
      <w:spacing w:before="120" w:line="240" w:lineRule="auto"/>
      <w:ind w:left="357" w:hanging="357"/>
    </w:pPr>
    <w:rPr>
      <w:rFonts w:cs="Times New Roman"/>
      <w:b w:val="0"/>
      <w:color w:val="000000" w:themeColor="text1"/>
      <w:sz w:val="20"/>
      <w:szCs w:val="20"/>
      <w:lang w:val="en-US"/>
    </w:rPr>
  </w:style>
  <w:style w:type="paragraph" w:customStyle="1" w:styleId="TeksArtikel">
    <w:name w:val="Teks Artikel"/>
    <w:basedOn w:val="Normal"/>
    <w:link w:val="TeksArtikelChar"/>
    <w:qFormat/>
    <w:rsid w:val="00224DE8"/>
    <w:pPr>
      <w:spacing w:after="0"/>
      <w:ind w:firstLine="360"/>
      <w:jc w:val="both"/>
    </w:pPr>
    <w:rPr>
      <w:rFonts w:asciiTheme="majorHAnsi" w:hAnsiTheme="majorHAnsi" w:cs="Times New Roman"/>
      <w:sz w:val="20"/>
      <w:szCs w:val="20"/>
    </w:rPr>
  </w:style>
  <w:style w:type="character" w:customStyle="1" w:styleId="Heading1Char">
    <w:name w:val="Heading 1 Char"/>
    <w:basedOn w:val="DefaultParagraphFont"/>
    <w:link w:val="Heading1"/>
    <w:uiPriority w:val="9"/>
    <w:rsid w:val="00164BC7"/>
    <w:rPr>
      <w:rFonts w:asciiTheme="majorHAnsi" w:hAnsiTheme="majorHAnsi"/>
      <w:b/>
    </w:rPr>
  </w:style>
  <w:style w:type="paragraph" w:customStyle="1" w:styleId="KeteranganGambar">
    <w:name w:val="Keterangan Gambar"/>
    <w:basedOn w:val="Normal"/>
    <w:link w:val="KeteranganGambarChar"/>
    <w:qFormat/>
    <w:rsid w:val="008C48B8"/>
    <w:pPr>
      <w:spacing w:after="120" w:line="240" w:lineRule="auto"/>
      <w:jc w:val="both"/>
    </w:pPr>
    <w:rPr>
      <w:rFonts w:asciiTheme="majorHAnsi" w:hAnsiTheme="majorHAnsi"/>
      <w:sz w:val="20"/>
      <w:szCs w:val="20"/>
    </w:rPr>
  </w:style>
  <w:style w:type="paragraph" w:customStyle="1" w:styleId="Gambar1Kolom">
    <w:name w:val="Gambar 1Kolom"/>
    <w:basedOn w:val="Normal"/>
    <w:autoRedefine/>
    <w:qFormat/>
    <w:rsid w:val="009B52FC"/>
    <w:pPr>
      <w:spacing w:after="0" w:line="240" w:lineRule="auto"/>
      <w:jc w:val="center"/>
    </w:pPr>
    <w:rPr>
      <w:rFonts w:asciiTheme="majorHAnsi" w:hAnsiTheme="majorHAnsi" w:cs="Times New Roman"/>
      <w:noProof/>
      <w:sz w:val="20"/>
      <w:szCs w:val="20"/>
    </w:rPr>
  </w:style>
  <w:style w:type="paragraph" w:customStyle="1" w:styleId="Gambar1KolomKeterangan">
    <w:name w:val="Gambar 1Kolom Keterangan"/>
    <w:basedOn w:val="Normal"/>
    <w:next w:val="Normal"/>
    <w:autoRedefine/>
    <w:qFormat/>
    <w:rsid w:val="009B52FC"/>
    <w:pPr>
      <w:spacing w:after="0"/>
      <w:ind w:left="1134" w:hanging="1134"/>
      <w:contextualSpacing/>
      <w:jc w:val="center"/>
    </w:pPr>
    <w:rPr>
      <w:rFonts w:asciiTheme="majorHAnsi" w:hAnsiTheme="majorHAnsi"/>
      <w:sz w:val="20"/>
      <w:szCs w:val="20"/>
    </w:rPr>
  </w:style>
  <w:style w:type="paragraph" w:customStyle="1" w:styleId="Refferensi">
    <w:name w:val="Refferensi"/>
    <w:basedOn w:val="Normal"/>
    <w:qFormat/>
    <w:rsid w:val="00245CA4"/>
    <w:pPr>
      <w:autoSpaceDE w:val="0"/>
      <w:autoSpaceDN w:val="0"/>
      <w:adjustRightInd w:val="0"/>
      <w:spacing w:after="40" w:line="240" w:lineRule="auto"/>
      <w:ind w:left="357" w:hanging="357"/>
      <w:jc w:val="both"/>
    </w:pPr>
    <w:rPr>
      <w:rFonts w:asciiTheme="majorHAnsi" w:hAnsiTheme="majorHAnsi" w:cs="Times New Roman"/>
      <w:noProof/>
      <w:sz w:val="20"/>
      <w:szCs w:val="20"/>
    </w:rPr>
  </w:style>
  <w:style w:type="paragraph" w:customStyle="1" w:styleId="KeteranganTabel">
    <w:name w:val="Keterangan Tabel"/>
    <w:basedOn w:val="KeteranganTabel0"/>
    <w:autoRedefine/>
    <w:qFormat/>
    <w:rsid w:val="00D90719"/>
    <w:pPr>
      <w:spacing w:before="120" w:after="40" w:line="240" w:lineRule="auto"/>
    </w:pPr>
  </w:style>
  <w:style w:type="paragraph" w:customStyle="1" w:styleId="KeteranganTabel0">
    <w:name w:val="Keterangan_Tabel"/>
    <w:basedOn w:val="TeksArtikel"/>
    <w:rsid w:val="00D90719"/>
    <w:pPr>
      <w:ind w:firstLine="0"/>
    </w:pPr>
    <w:rPr>
      <w:lang w:val="en-US"/>
    </w:rPr>
  </w:style>
  <w:style w:type="character" w:styleId="SubtleReference">
    <w:name w:val="Subtle Reference"/>
    <w:uiPriority w:val="31"/>
    <w:rsid w:val="006E1FAD"/>
  </w:style>
  <w:style w:type="paragraph" w:customStyle="1" w:styleId="DOI">
    <w:name w:val="DOI"/>
    <w:basedOn w:val="Judul"/>
    <w:link w:val="DOIChar"/>
    <w:qFormat/>
    <w:rsid w:val="00224DE8"/>
    <w:pPr>
      <w:spacing w:after="240"/>
      <w:jc w:val="right"/>
    </w:pPr>
    <w:rPr>
      <w:color w:val="000000" w:themeColor="text1"/>
      <w:sz w:val="20"/>
      <w:szCs w:val="20"/>
      <w:lang w:val="en-ID"/>
    </w:rPr>
  </w:style>
  <w:style w:type="character" w:customStyle="1" w:styleId="JudulChar">
    <w:name w:val="Judul Char"/>
    <w:basedOn w:val="DefaultParagraphFont"/>
    <w:link w:val="Judul"/>
    <w:rsid w:val="00224DE8"/>
    <w:rPr>
      <w:rFonts w:asciiTheme="majorHAnsi" w:hAnsiTheme="majorHAnsi" w:cs="Times New Roman"/>
      <w:sz w:val="28"/>
      <w:szCs w:val="26"/>
      <w:lang w:val="en-US"/>
    </w:rPr>
  </w:style>
  <w:style w:type="character" w:customStyle="1" w:styleId="DOIChar">
    <w:name w:val="DOI Char"/>
    <w:basedOn w:val="JudulChar"/>
    <w:link w:val="DOI"/>
    <w:rsid w:val="00224DE8"/>
    <w:rPr>
      <w:rFonts w:asciiTheme="majorHAnsi" w:hAnsiTheme="majorHAnsi" w:cs="Times New Roman"/>
      <w:color w:val="000000" w:themeColor="text1"/>
      <w:sz w:val="20"/>
      <w:szCs w:val="20"/>
      <w:lang w:val="en-ID"/>
    </w:rPr>
  </w:style>
  <w:style w:type="character" w:customStyle="1" w:styleId="HeadingAbstrakChar">
    <w:name w:val="Heading Abstrak Char"/>
    <w:basedOn w:val="DefaultParagraphFont"/>
    <w:link w:val="HeadingAbstrak"/>
    <w:rsid w:val="004A1F7E"/>
    <w:rPr>
      <w:rFonts w:asciiTheme="majorHAnsi" w:hAnsiTheme="majorHAnsi" w:cs="Times New Roman"/>
      <w:b/>
      <w:lang w:val="sv-SE"/>
    </w:rPr>
  </w:style>
  <w:style w:type="paragraph" w:customStyle="1" w:styleId="Heading10">
    <w:name w:val="Heading1"/>
    <w:basedOn w:val="PRISMAHeading1"/>
    <w:link w:val="Heading1Char0"/>
    <w:rsid w:val="004A1F7E"/>
    <w:pPr>
      <w:spacing w:before="0"/>
    </w:pPr>
  </w:style>
  <w:style w:type="character" w:customStyle="1" w:styleId="KataKunciChar">
    <w:name w:val="Kata Kunci Char"/>
    <w:basedOn w:val="DefaultParagraphFont"/>
    <w:link w:val="KataKunci"/>
    <w:rsid w:val="00EB3233"/>
    <w:rPr>
      <w:rFonts w:asciiTheme="majorHAnsi" w:hAnsiTheme="majorHAnsi" w:cs="Times New Roman"/>
      <w:sz w:val="20"/>
      <w:szCs w:val="20"/>
      <w:lang w:val="en-US"/>
    </w:rPr>
  </w:style>
  <w:style w:type="paragraph" w:customStyle="1" w:styleId="Heading20">
    <w:name w:val="Heading2"/>
    <w:basedOn w:val="PRISMAHeading1"/>
    <w:link w:val="Heading2Char0"/>
    <w:rsid w:val="004A1F7E"/>
  </w:style>
  <w:style w:type="character" w:customStyle="1" w:styleId="PRISMAHeading1Char">
    <w:name w:val="PRISMA_Heading1 Char"/>
    <w:basedOn w:val="Heading1Char"/>
    <w:link w:val="PRISMAHeading1"/>
    <w:rsid w:val="007C5CF7"/>
    <w:rPr>
      <w:rFonts w:cs="Times New Roman"/>
      <w:color w:val="000000" w:themeColor="text1"/>
      <w:sz w:val="20"/>
      <w:szCs w:val="20"/>
      <w:lang w:val="en-US"/>
    </w:rPr>
  </w:style>
  <w:style w:type="character" w:customStyle="1" w:styleId="Heading1Char0">
    <w:name w:val="Heading1 Char"/>
    <w:basedOn w:val="PRISMAHeading1Char"/>
    <w:link w:val="Heading10"/>
    <w:rsid w:val="004A1F7E"/>
    <w:rPr>
      <w:rFonts w:asciiTheme="majorHAnsi" w:hAnsiTheme="majorHAnsi" w:cs="Times New Roman"/>
      <w:b/>
      <w:color w:val="000000" w:themeColor="text1"/>
      <w:lang w:val="en-US"/>
    </w:rPr>
  </w:style>
  <w:style w:type="character" w:customStyle="1" w:styleId="Heading2Char0">
    <w:name w:val="Heading2 Char"/>
    <w:basedOn w:val="PRISMAHeading1Char"/>
    <w:link w:val="Heading20"/>
    <w:rsid w:val="004A1F7E"/>
    <w:rPr>
      <w:rFonts w:asciiTheme="majorHAnsi" w:hAnsiTheme="majorHAnsi" w:cs="Times New Roman"/>
      <w:b/>
      <w:color w:val="000000" w:themeColor="text1"/>
      <w:lang w:val="en-US"/>
    </w:rPr>
  </w:style>
  <w:style w:type="paragraph" w:customStyle="1" w:styleId="HeadingPustaka">
    <w:name w:val="Heading Pustaka"/>
    <w:basedOn w:val="Normal"/>
    <w:link w:val="HeadingPustakaChar"/>
    <w:qFormat/>
    <w:rsid w:val="00AB7153"/>
    <w:pPr>
      <w:spacing w:before="120" w:after="40"/>
    </w:pPr>
    <w:rPr>
      <w:rFonts w:asciiTheme="majorHAnsi" w:hAnsiTheme="majorHAnsi"/>
      <w:b/>
    </w:rPr>
  </w:style>
  <w:style w:type="character" w:styleId="PlaceholderText">
    <w:name w:val="Placeholder Text"/>
    <w:basedOn w:val="DefaultParagraphFont"/>
    <w:uiPriority w:val="99"/>
    <w:semiHidden/>
    <w:rsid w:val="003D5A5B"/>
    <w:rPr>
      <w:color w:val="808080"/>
    </w:rPr>
  </w:style>
  <w:style w:type="character" w:customStyle="1" w:styleId="HeadingPustakaChar">
    <w:name w:val="Heading Pustaka Char"/>
    <w:basedOn w:val="DefaultParagraphFont"/>
    <w:link w:val="HeadingPustaka"/>
    <w:rsid w:val="00AB7153"/>
    <w:rPr>
      <w:rFonts w:asciiTheme="majorHAnsi" w:hAnsiTheme="majorHAnsi"/>
      <w:b/>
    </w:rPr>
  </w:style>
  <w:style w:type="paragraph" w:customStyle="1" w:styleId="Gambar">
    <w:name w:val="Gambar"/>
    <w:basedOn w:val="TeksArtikel"/>
    <w:link w:val="GambarChar"/>
    <w:qFormat/>
    <w:rsid w:val="001B6B6A"/>
    <w:pPr>
      <w:keepNext/>
      <w:spacing w:before="120"/>
      <w:ind w:firstLine="0"/>
      <w:jc w:val="center"/>
    </w:pPr>
    <w:rPr>
      <w:noProof/>
      <w:lang w:val="en-US" w:eastAsia="en-US"/>
    </w:rPr>
  </w:style>
  <w:style w:type="paragraph" w:styleId="Caption">
    <w:name w:val="caption"/>
    <w:basedOn w:val="Normal"/>
    <w:next w:val="Normal"/>
    <w:link w:val="CaptionChar"/>
    <w:uiPriority w:val="35"/>
    <w:unhideWhenUsed/>
    <w:qFormat/>
    <w:rsid w:val="00106FEC"/>
    <w:pPr>
      <w:spacing w:line="240" w:lineRule="auto"/>
    </w:pPr>
    <w:rPr>
      <w:i/>
      <w:iCs/>
      <w:color w:val="1F497D" w:themeColor="text2"/>
      <w:sz w:val="18"/>
      <w:szCs w:val="18"/>
    </w:rPr>
  </w:style>
  <w:style w:type="character" w:customStyle="1" w:styleId="TeksArtikelChar">
    <w:name w:val="Teks Artikel Char"/>
    <w:basedOn w:val="DefaultParagraphFont"/>
    <w:link w:val="TeksArtikel"/>
    <w:rsid w:val="001B6B6A"/>
    <w:rPr>
      <w:rFonts w:asciiTheme="majorHAnsi" w:hAnsiTheme="majorHAnsi" w:cs="Times New Roman"/>
      <w:sz w:val="20"/>
      <w:szCs w:val="20"/>
    </w:rPr>
  </w:style>
  <w:style w:type="character" w:customStyle="1" w:styleId="GambarChar">
    <w:name w:val="Gambar Char"/>
    <w:basedOn w:val="TeksArtikelChar"/>
    <w:link w:val="Gambar"/>
    <w:rsid w:val="001B6B6A"/>
    <w:rPr>
      <w:rFonts w:asciiTheme="majorHAnsi" w:hAnsiTheme="majorHAnsi" w:cs="Times New Roman"/>
      <w:noProof/>
      <w:sz w:val="20"/>
      <w:szCs w:val="20"/>
      <w:lang w:val="en-US" w:eastAsia="en-US"/>
    </w:rPr>
  </w:style>
  <w:style w:type="paragraph" w:customStyle="1" w:styleId="Pers">
    <w:name w:val="Pers"/>
    <w:basedOn w:val="TeksArtikel"/>
    <w:link w:val="PersChar"/>
    <w:qFormat/>
    <w:rsid w:val="00BD0A9B"/>
    <w:pPr>
      <w:spacing w:before="120" w:after="120" w:line="240" w:lineRule="auto"/>
      <w:ind w:firstLine="0"/>
    </w:pPr>
    <w:rPr>
      <w:color w:val="000000" w:themeColor="text1"/>
      <w:lang w:val="en-ID"/>
    </w:rPr>
  </w:style>
  <w:style w:type="character" w:customStyle="1" w:styleId="KeteranganGambarChar">
    <w:name w:val="Keterangan Gambar Char"/>
    <w:basedOn w:val="DefaultParagraphFont"/>
    <w:link w:val="KeteranganGambar"/>
    <w:rsid w:val="00BD0A9B"/>
    <w:rPr>
      <w:rFonts w:asciiTheme="majorHAnsi" w:hAnsiTheme="majorHAnsi"/>
      <w:sz w:val="20"/>
      <w:szCs w:val="20"/>
    </w:rPr>
  </w:style>
  <w:style w:type="character" w:customStyle="1" w:styleId="PersChar">
    <w:name w:val="Pers Char"/>
    <w:basedOn w:val="KeteranganGambarChar"/>
    <w:link w:val="Pers"/>
    <w:rsid w:val="00BD0A9B"/>
    <w:rPr>
      <w:rFonts w:asciiTheme="majorHAnsi" w:hAnsiTheme="majorHAnsi" w:cs="Times New Roman"/>
      <w:color w:val="000000" w:themeColor="text1"/>
      <w:sz w:val="20"/>
      <w:szCs w:val="20"/>
      <w:lang w:val="en-ID"/>
    </w:rPr>
  </w:style>
  <w:style w:type="paragraph" w:customStyle="1" w:styleId="TabelCaption">
    <w:name w:val="Tabel Caption"/>
    <w:basedOn w:val="Caption"/>
    <w:link w:val="TabelCaptionChar"/>
    <w:rsid w:val="00E0170D"/>
    <w:pPr>
      <w:spacing w:before="120" w:after="40"/>
    </w:pPr>
    <w:rPr>
      <w:rFonts w:asciiTheme="majorHAnsi" w:hAnsiTheme="majorHAnsi"/>
      <w:i w:val="0"/>
      <w:color w:val="000000" w:themeColor="text1"/>
      <w:sz w:val="20"/>
      <w:szCs w:val="20"/>
    </w:rPr>
  </w:style>
  <w:style w:type="character" w:customStyle="1" w:styleId="Heading2Char">
    <w:name w:val="Heading 2 Char"/>
    <w:basedOn w:val="DefaultParagraphFont"/>
    <w:link w:val="Heading2"/>
    <w:uiPriority w:val="9"/>
    <w:rsid w:val="00164BC7"/>
    <w:rPr>
      <w:rFonts w:asciiTheme="majorHAnsi" w:hAnsiTheme="majorHAnsi"/>
      <w:b/>
    </w:rPr>
  </w:style>
  <w:style w:type="character" w:customStyle="1" w:styleId="CaptionChar">
    <w:name w:val="Caption Char"/>
    <w:basedOn w:val="DefaultParagraphFont"/>
    <w:link w:val="Caption"/>
    <w:uiPriority w:val="35"/>
    <w:rsid w:val="00E0170D"/>
    <w:rPr>
      <w:i/>
      <w:iCs/>
      <w:color w:val="1F497D" w:themeColor="text2"/>
      <w:sz w:val="18"/>
      <w:szCs w:val="18"/>
    </w:rPr>
  </w:style>
  <w:style w:type="character" w:customStyle="1" w:styleId="TabelCaptionChar">
    <w:name w:val="Tabel Caption Char"/>
    <w:basedOn w:val="CaptionChar"/>
    <w:link w:val="TabelCaption"/>
    <w:rsid w:val="00E0170D"/>
    <w:rPr>
      <w:rFonts w:asciiTheme="majorHAnsi" w:hAnsiTheme="majorHAnsi"/>
      <w:i w:val="0"/>
      <w:iCs/>
      <w:color w:val="000000" w:themeColor="text1"/>
      <w:sz w:val="20"/>
      <w:szCs w:val="20"/>
    </w:rPr>
  </w:style>
  <w:style w:type="paragraph" w:styleId="ListParagraph">
    <w:name w:val="List Paragraph"/>
    <w:aliases w:val="Body of text,List Paragraph1,Body of text+1,Body of text+2,Body of text+3,List Paragraph11"/>
    <w:basedOn w:val="Normal"/>
    <w:link w:val="ListParagraphChar"/>
    <w:uiPriority w:val="34"/>
    <w:qFormat/>
    <w:rsid w:val="00164BC7"/>
    <w:pPr>
      <w:ind w:left="720"/>
      <w:contextualSpacing/>
    </w:pPr>
  </w:style>
  <w:style w:type="paragraph" w:customStyle="1" w:styleId="Section1">
    <w:name w:val="Section 1"/>
    <w:basedOn w:val="Heading1"/>
    <w:link w:val="Section1Char"/>
    <w:qFormat/>
    <w:rsid w:val="007838C5"/>
  </w:style>
  <w:style w:type="paragraph" w:customStyle="1" w:styleId="Section2">
    <w:name w:val="Section 2"/>
    <w:basedOn w:val="Heading2"/>
    <w:link w:val="Section2Char"/>
    <w:qFormat/>
    <w:rsid w:val="009D2E40"/>
  </w:style>
  <w:style w:type="character" w:customStyle="1" w:styleId="Section1Char">
    <w:name w:val="Section 1 Char"/>
    <w:basedOn w:val="Heading2Char"/>
    <w:link w:val="Section1"/>
    <w:rsid w:val="007838C5"/>
    <w:rPr>
      <w:rFonts w:asciiTheme="majorHAnsi" w:hAnsiTheme="majorHAnsi"/>
      <w:b/>
    </w:rPr>
  </w:style>
  <w:style w:type="paragraph" w:styleId="FootnoteText">
    <w:name w:val="footnote text"/>
    <w:basedOn w:val="Normal"/>
    <w:link w:val="FootnoteTextChar"/>
    <w:uiPriority w:val="99"/>
    <w:semiHidden/>
    <w:unhideWhenUsed/>
    <w:rsid w:val="00A8731F"/>
    <w:pPr>
      <w:spacing w:after="0" w:line="240" w:lineRule="auto"/>
    </w:pPr>
    <w:rPr>
      <w:sz w:val="20"/>
      <w:szCs w:val="20"/>
    </w:rPr>
  </w:style>
  <w:style w:type="character" w:customStyle="1" w:styleId="Section2Char">
    <w:name w:val="Section 2 Char"/>
    <w:basedOn w:val="Section1Char"/>
    <w:link w:val="Section2"/>
    <w:rsid w:val="009D2E40"/>
    <w:rPr>
      <w:rFonts w:asciiTheme="majorHAnsi" w:hAnsiTheme="majorHAnsi"/>
      <w:b/>
    </w:rPr>
  </w:style>
  <w:style w:type="character" w:customStyle="1" w:styleId="FootnoteTextChar">
    <w:name w:val="Footnote Text Char"/>
    <w:basedOn w:val="DefaultParagraphFont"/>
    <w:link w:val="FootnoteText"/>
    <w:uiPriority w:val="99"/>
    <w:semiHidden/>
    <w:rsid w:val="00A8731F"/>
    <w:rPr>
      <w:sz w:val="20"/>
      <w:szCs w:val="20"/>
    </w:rPr>
  </w:style>
  <w:style w:type="character" w:styleId="FootnoteReference">
    <w:name w:val="footnote reference"/>
    <w:basedOn w:val="DefaultParagraphFont"/>
    <w:uiPriority w:val="99"/>
    <w:semiHidden/>
    <w:unhideWhenUsed/>
    <w:rsid w:val="00A8731F"/>
    <w:rPr>
      <w:vertAlign w:val="superscript"/>
    </w:rPr>
  </w:style>
  <w:style w:type="character" w:styleId="Hyperlink">
    <w:name w:val="Hyperlink"/>
    <w:basedOn w:val="DefaultParagraphFont"/>
    <w:uiPriority w:val="99"/>
    <w:unhideWhenUsed/>
    <w:rsid w:val="00245CA4"/>
    <w:rPr>
      <w:color w:val="0000FF" w:themeColor="hyperlink"/>
      <w:u w:val="single"/>
    </w:rPr>
  </w:style>
  <w:style w:type="paragraph" w:styleId="Title">
    <w:name w:val="Title"/>
    <w:basedOn w:val="Normal"/>
    <w:next w:val="Normal"/>
    <w:link w:val="TitleChar"/>
    <w:uiPriority w:val="10"/>
    <w:qFormat/>
    <w:rsid w:val="000A20E9"/>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0A20E9"/>
    <w:rPr>
      <w:rFonts w:asciiTheme="majorHAnsi" w:eastAsiaTheme="majorEastAsia" w:hAnsiTheme="majorHAnsi" w:cstheme="majorBidi"/>
      <w:spacing w:val="-10"/>
      <w:kern w:val="28"/>
      <w:sz w:val="56"/>
      <w:szCs w:val="56"/>
      <w:lang w:eastAsia="en-US"/>
    </w:rPr>
  </w:style>
  <w:style w:type="paragraph" w:customStyle="1" w:styleId="autor">
    <w:name w:val="autor"/>
    <w:basedOn w:val="Normal"/>
    <w:qFormat/>
    <w:rsid w:val="000A20E9"/>
    <w:pPr>
      <w:spacing w:after="160" w:line="259" w:lineRule="auto"/>
    </w:pPr>
    <w:rPr>
      <w:rFonts w:eastAsiaTheme="minorHAnsi"/>
      <w:lang w:eastAsia="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locked/>
    <w:rsid w:val="00A85D16"/>
  </w:style>
  <w:style w:type="table" w:customStyle="1" w:styleId="TableGrid1">
    <w:name w:val="Table Grid1"/>
    <w:basedOn w:val="TableNormal"/>
    <w:next w:val="TableGrid"/>
    <w:uiPriority w:val="39"/>
    <w:rsid w:val="00D332D6"/>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357033">
      <w:bodyDiv w:val="1"/>
      <w:marLeft w:val="0"/>
      <w:marRight w:val="0"/>
      <w:marTop w:val="0"/>
      <w:marBottom w:val="0"/>
      <w:divBdr>
        <w:top w:val="none" w:sz="0" w:space="0" w:color="auto"/>
        <w:left w:val="none" w:sz="0" w:space="0" w:color="auto"/>
        <w:bottom w:val="none" w:sz="0" w:space="0" w:color="auto"/>
        <w:right w:val="none" w:sz="0" w:space="0" w:color="auto"/>
      </w:divBdr>
    </w:div>
    <w:div w:id="12828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file>

<file path=customXml/itemProps1.xml><?xml version="1.0" encoding="utf-8"?>
<ds:datastoreItem xmlns:ds="http://schemas.openxmlformats.org/officeDocument/2006/customXml" ds:itemID="{732A96CF-27CB-4DA2-A127-55F5B0E6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2020-07-06T07:19:00Z</dcterms:created>
  <dcterms:modified xsi:type="dcterms:W3CDTF">2020-07-09T04:23:00Z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009900e3-9da8-383c-82d1-7c7abe3aea6e</vt:lpwstr>
  </property>
  <property fmtid="{D5CDD505-2E9C-101B-9397-08002B2CF9AE}" pid="4" name="Mendeley Citation Style_1">
    <vt:lpwstr>http://csl.mendeley.com/styles/styles/positron-style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http://csl.mendeley.com/styles/12229861/JPFA-Citation-Style</vt:lpwstr>
  </property>
  <property fmtid="{D5CDD505-2E9C-101B-9397-08002B2CF9AE}" pid="18" name="Mendeley Recent Style Name 6_1">
    <vt:lpwstr>JPFA Citation Style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http://csl.mendeley.com/styles/styles/positron-style</vt:lpwstr>
  </property>
  <property fmtid="{D5CDD505-2E9C-101B-9397-08002B2CF9AE}" pid="24" name="Mendeley Recent Style Name 9_1">
    <vt:lpwstr>positron-style</vt:lpwstr>
  </property>
</Properties>
</file>