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329" w:rsidRPr="00224DE8" w:rsidRDefault="009E5329" w:rsidP="00D87797">
      <w:pPr>
        <w:pStyle w:val="DOI"/>
        <w:spacing w:line="276" w:lineRule="auto"/>
      </w:pPr>
      <w:r w:rsidRPr="00224DE8">
        <w:t>htt</w:t>
      </w:r>
      <w:r w:rsidR="008510FF">
        <w:t>p://dx.doi.org/xxxxx/JPSA</w:t>
      </w:r>
      <w:r w:rsidRPr="00224DE8">
        <w:rPr>
          <w:color w:val="FF0000"/>
        </w:rPr>
        <w:t>.xxxx.xxxxx</w:t>
      </w:r>
    </w:p>
    <w:p w:rsidR="00897B1B" w:rsidRPr="00C87BD1" w:rsidRDefault="00D643E5" w:rsidP="00D87797">
      <w:pPr>
        <w:pStyle w:val="Judul"/>
        <w:spacing w:line="276" w:lineRule="auto"/>
        <w:rPr>
          <w:b/>
          <w:szCs w:val="28"/>
          <w:lang w:val="id-ID"/>
        </w:rPr>
      </w:pPr>
      <w:r>
        <w:rPr>
          <w:b/>
          <w:lang w:val="id-ID"/>
        </w:rPr>
        <w:t xml:space="preserve">PENGEMBANGAN MODUL ELEKTRONIK BERBASIS </w:t>
      </w:r>
      <w:r>
        <w:rPr>
          <w:b/>
          <w:i/>
          <w:lang w:val="id-ID"/>
        </w:rPr>
        <w:t xml:space="preserve">DISCOVERY LEARNING </w:t>
      </w:r>
      <w:r>
        <w:rPr>
          <w:b/>
          <w:lang w:val="id-ID"/>
        </w:rPr>
        <w:t xml:space="preserve"> PADA PRAKTIKUM IPA MATERI LISTRIK DINAMIS DI KELAS IX</w:t>
      </w:r>
      <w:r w:rsidR="00C87BD1">
        <w:rPr>
          <w:b/>
          <w:szCs w:val="28"/>
          <w:lang w:val="id-ID"/>
        </w:rPr>
        <w:t xml:space="preserve"> </w:t>
      </w:r>
    </w:p>
    <w:p w:rsidR="00EF31CB" w:rsidRPr="007A1DDE" w:rsidRDefault="00D643E5" w:rsidP="00D87797">
      <w:pPr>
        <w:pStyle w:val="Penulis"/>
        <w:spacing w:line="276" w:lineRule="auto"/>
      </w:pPr>
      <w:r>
        <w:rPr>
          <w:lang w:val="id-ID"/>
        </w:rPr>
        <w:t>Ade Astriani</w:t>
      </w:r>
      <w:r w:rsidR="006001C9">
        <w:rPr>
          <w:vertAlign w:val="superscript"/>
        </w:rPr>
        <w:t>1</w:t>
      </w:r>
      <w:r w:rsidR="00EF31CB" w:rsidRPr="008E6652">
        <w:t xml:space="preserve">, </w:t>
      </w:r>
      <w:r>
        <w:rPr>
          <w:lang w:val="id-ID"/>
        </w:rPr>
        <w:t>Soka Hadiati</w:t>
      </w:r>
      <w:r w:rsidR="006001C9">
        <w:rPr>
          <w:vertAlign w:val="superscript"/>
        </w:rPr>
        <w:t>2</w:t>
      </w:r>
      <w:r w:rsidR="00EF31CB" w:rsidRPr="008E6652">
        <w:t xml:space="preserve">, </w:t>
      </w:r>
      <w:r w:rsidR="00C87BD1">
        <w:t xml:space="preserve">Ira </w:t>
      </w:r>
      <w:proofErr w:type="spellStart"/>
      <w:r w:rsidR="00C87BD1">
        <w:t>Nofita</w:t>
      </w:r>
      <w:proofErr w:type="spellEnd"/>
      <w:r w:rsidR="00C87BD1">
        <w:t xml:space="preserve"> Sari</w:t>
      </w:r>
      <w:r w:rsidR="006001C9">
        <w:rPr>
          <w:vertAlign w:val="superscript"/>
        </w:rPr>
        <w:t>3</w:t>
      </w:r>
    </w:p>
    <w:p w:rsidR="00AF1297" w:rsidRPr="00CC38A7" w:rsidRDefault="006001C9" w:rsidP="00D87797">
      <w:pPr>
        <w:pStyle w:val="Afiliasi"/>
        <w:spacing w:line="276" w:lineRule="auto"/>
      </w:pPr>
      <w:r w:rsidRPr="00285F84">
        <w:rPr>
          <w:vertAlign w:val="superscript"/>
        </w:rPr>
        <w:t>1</w:t>
      </w:r>
      <w:proofErr w:type="gramStart"/>
      <w:r w:rsidR="00C87BD1" w:rsidRPr="00285F84">
        <w:rPr>
          <w:vertAlign w:val="superscript"/>
        </w:rPr>
        <w:t>,</w:t>
      </w:r>
      <w:r w:rsidRPr="00285F84">
        <w:rPr>
          <w:vertAlign w:val="superscript"/>
          <w:lang w:val="id-ID"/>
        </w:rPr>
        <w:t>2,3</w:t>
      </w:r>
      <w:r w:rsidR="00C87BD1">
        <w:rPr>
          <w:lang w:val="id-ID"/>
        </w:rPr>
        <w:t>.</w:t>
      </w:r>
      <w:r w:rsidR="00C87BD1">
        <w:t>Program</w:t>
      </w:r>
      <w:proofErr w:type="gramEnd"/>
      <w:r w:rsidR="00C87BD1">
        <w:t xml:space="preserve"> </w:t>
      </w:r>
      <w:proofErr w:type="spellStart"/>
      <w:r w:rsidR="00C87BD1">
        <w:t>Studi</w:t>
      </w:r>
      <w:proofErr w:type="spellEnd"/>
      <w:r w:rsidR="00C87BD1">
        <w:t xml:space="preserve"> </w:t>
      </w:r>
      <w:proofErr w:type="spellStart"/>
      <w:r w:rsidR="00C87BD1">
        <w:t>pendidikan</w:t>
      </w:r>
      <w:proofErr w:type="spellEnd"/>
      <w:r w:rsidR="00C87BD1">
        <w:t xml:space="preserve"> </w:t>
      </w:r>
      <w:proofErr w:type="spellStart"/>
      <w:r w:rsidR="00C87BD1">
        <w:t>Fisika</w:t>
      </w:r>
      <w:proofErr w:type="spellEnd"/>
      <w:r w:rsidR="00C87BD1">
        <w:t xml:space="preserve">, </w:t>
      </w:r>
      <w:proofErr w:type="spellStart"/>
      <w:r w:rsidR="00C87BD1">
        <w:t>Fakultas</w:t>
      </w:r>
      <w:proofErr w:type="spellEnd"/>
      <w:r w:rsidR="00C87BD1">
        <w:t xml:space="preserve"> </w:t>
      </w:r>
      <w:proofErr w:type="spellStart"/>
      <w:r w:rsidR="00C87BD1">
        <w:t>Pendidikan</w:t>
      </w:r>
      <w:proofErr w:type="spellEnd"/>
      <w:r w:rsidR="00C87BD1">
        <w:t xml:space="preserve"> MIPA dan </w:t>
      </w:r>
      <w:proofErr w:type="spellStart"/>
      <w:r w:rsidR="00C87BD1">
        <w:t>Teknolo</w:t>
      </w:r>
      <w:proofErr w:type="spellEnd"/>
      <w:r w:rsidR="00C87BD1">
        <w:rPr>
          <w:lang w:val="id-ID"/>
        </w:rPr>
        <w:t>gi, IKIP PGRI Pontianak</w:t>
      </w:r>
    </w:p>
    <w:p w:rsidR="00CE132A" w:rsidRPr="00CC38A7" w:rsidRDefault="00CE132A" w:rsidP="00D87797">
      <w:pPr>
        <w:pStyle w:val="Email"/>
        <w:spacing w:line="276" w:lineRule="auto"/>
      </w:pPr>
      <w:r w:rsidRPr="00CC38A7">
        <w:t xml:space="preserve">*Email : </w:t>
      </w:r>
      <w:r w:rsidR="00D643E5">
        <w:rPr>
          <w:lang w:val="id-ID"/>
        </w:rPr>
        <w:t>adeastriani14</w:t>
      </w:r>
      <w:r w:rsidR="00C87BD1">
        <w:t>@gmail.com</w:t>
      </w:r>
    </w:p>
    <w:p w:rsidR="00897B1B" w:rsidRPr="004A1F7E" w:rsidRDefault="00CE132A" w:rsidP="00D87797">
      <w:pPr>
        <w:pStyle w:val="HeadingAbstrak"/>
        <w:spacing w:line="276" w:lineRule="auto"/>
      </w:pPr>
      <w:r w:rsidRPr="004A1F7E">
        <w:t>Abstrak</w:t>
      </w:r>
    </w:p>
    <w:p w:rsidR="00941B3D" w:rsidRPr="00AF2BEB" w:rsidRDefault="00D643E5" w:rsidP="00D87797">
      <w:pPr>
        <w:pStyle w:val="Abstrak"/>
        <w:spacing w:line="276" w:lineRule="auto"/>
        <w:rPr>
          <w:lang w:val="id-ID"/>
        </w:rPr>
      </w:pPr>
      <w:proofErr w:type="gramStart"/>
      <w:r w:rsidRPr="00557F18">
        <w:rPr>
          <w:i/>
          <w:color w:val="000000"/>
        </w:rPr>
        <w:t>P</w:t>
      </w:r>
      <w:r w:rsidRPr="00557F18">
        <w:rPr>
          <w:i/>
          <w:color w:val="000000"/>
          <w:lang w:val="id-ID"/>
        </w:rPr>
        <w:t>enelitian ini bertujuan untuk mengetahui kelayakan modul elektronik dan respon siswa terhadap penggunaan modul elektronik berbasis discovery learning pada praktikum IPA materi listrik dinamis di kelas IX SMPN 2 Sangai Ambawang.</w:t>
      </w:r>
      <w:proofErr w:type="gramEnd"/>
      <w:r w:rsidRPr="00557F18">
        <w:rPr>
          <w:i/>
          <w:color w:val="000000"/>
          <w:lang w:val="id-ID"/>
        </w:rPr>
        <w:t xml:space="preserve"> Penelitian ini merupakan Research and Development (R&amp;D) dengan prosedur penelitian menggunakan model rancangan ADDIE, yang dimodifikasi yaitu (1) Analysis, (2) Design, dan (3) Development</w:t>
      </w:r>
      <w:r w:rsidRPr="00557F18">
        <w:rPr>
          <w:i/>
          <w:color w:val="000000"/>
        </w:rPr>
        <w:t xml:space="preserve">. </w:t>
      </w:r>
      <w:r w:rsidRPr="00557F18">
        <w:rPr>
          <w:i/>
          <w:color w:val="000000"/>
          <w:lang w:val="id-ID"/>
        </w:rPr>
        <w:t xml:space="preserve">Subjek dalam penelitian ini terdiri atas subjek pengembangan yaitu tiga validator. Subjek ujicoba produk yaitu siswa kelas IX C SMPN 2 Sungai Ambawang. Teknik pengumpul data dalam penelitian ini adalah teknik komunikasi tidak langsung dan teknik dokumentasi. Teknik analisis data untuk kelayakan modul elektronik menggunakan skor penilaian dari aspek media dan aspek materi. </w:t>
      </w:r>
      <w:r w:rsidRPr="00557F18">
        <w:rPr>
          <w:i/>
        </w:rPr>
        <w:t>Jen</w:t>
      </w:r>
      <w:r w:rsidRPr="00557F18">
        <w:rPr>
          <w:i/>
          <w:lang w:val="id-ID"/>
        </w:rPr>
        <w:t xml:space="preserve">is analisis data yang digunakan yaitu </w:t>
      </w:r>
      <w:r w:rsidRPr="00557F18">
        <w:rPr>
          <w:i/>
        </w:rPr>
        <w:t xml:space="preserve">data </w:t>
      </w:r>
      <w:proofErr w:type="spellStart"/>
      <w:r w:rsidRPr="00557F18">
        <w:rPr>
          <w:i/>
        </w:rPr>
        <w:t>kualitatif</w:t>
      </w:r>
      <w:proofErr w:type="spellEnd"/>
      <w:r w:rsidRPr="00557F18">
        <w:rPr>
          <w:i/>
          <w:lang w:val="id-ID"/>
        </w:rPr>
        <w:t xml:space="preserve"> </w:t>
      </w:r>
      <w:proofErr w:type="spellStart"/>
      <w:r w:rsidRPr="00557F18">
        <w:rPr>
          <w:i/>
        </w:rPr>
        <w:t>dan</w:t>
      </w:r>
      <w:proofErr w:type="spellEnd"/>
      <w:r w:rsidRPr="00557F18">
        <w:rPr>
          <w:i/>
        </w:rPr>
        <w:t xml:space="preserve"> data </w:t>
      </w:r>
      <w:proofErr w:type="spellStart"/>
      <w:r w:rsidRPr="00557F18">
        <w:rPr>
          <w:i/>
        </w:rPr>
        <w:t>kuantitatif</w:t>
      </w:r>
      <w:proofErr w:type="spellEnd"/>
      <w:r w:rsidRPr="00557F18">
        <w:rPr>
          <w:i/>
        </w:rPr>
        <w:t xml:space="preserve">, data </w:t>
      </w:r>
      <w:proofErr w:type="spellStart"/>
      <w:r w:rsidRPr="00557F18">
        <w:rPr>
          <w:i/>
        </w:rPr>
        <w:t>dianalisis</w:t>
      </w:r>
      <w:proofErr w:type="spellEnd"/>
      <w:r w:rsidRPr="00557F18">
        <w:rPr>
          <w:i/>
          <w:lang w:val="id-ID"/>
        </w:rPr>
        <w:t xml:space="preserve"> </w:t>
      </w:r>
      <w:proofErr w:type="spellStart"/>
      <w:r w:rsidRPr="00557F18">
        <w:rPr>
          <w:i/>
        </w:rPr>
        <w:t>secara</w:t>
      </w:r>
      <w:proofErr w:type="spellEnd"/>
      <w:r w:rsidRPr="00557F18">
        <w:rPr>
          <w:i/>
          <w:lang w:val="id-ID"/>
        </w:rPr>
        <w:t xml:space="preserve"> </w:t>
      </w:r>
      <w:r w:rsidRPr="00557F18">
        <w:rPr>
          <w:i/>
        </w:rPr>
        <w:t>statistic</w:t>
      </w:r>
      <w:r w:rsidRPr="00557F18">
        <w:rPr>
          <w:i/>
          <w:lang w:val="id-ID"/>
        </w:rPr>
        <w:t xml:space="preserve"> </w:t>
      </w:r>
      <w:proofErr w:type="spellStart"/>
      <w:r w:rsidRPr="00557F18">
        <w:rPr>
          <w:i/>
        </w:rPr>
        <w:t>deskriptif</w:t>
      </w:r>
      <w:proofErr w:type="spellEnd"/>
      <w:r w:rsidRPr="00557F18">
        <w:rPr>
          <w:i/>
          <w:lang w:val="id-ID"/>
        </w:rPr>
        <w:t xml:space="preserve">. </w:t>
      </w:r>
      <w:r w:rsidRPr="00557F18">
        <w:rPr>
          <w:i/>
          <w:color w:val="000000"/>
          <w:lang w:val="id-ID"/>
        </w:rPr>
        <w:t>Berdasarkan validasi ahli media diperoleh rata-rata skor yaitu 77% dengan kriteria layak, validasi ahli materi diperoleh rata-rata skor 80% dengan kriteria layak, dan hasil respon siswa diperoleh rata-rata skor 81% dengan kriteria respon sangat baik.</w:t>
      </w:r>
    </w:p>
    <w:p w:rsidR="00897B1B" w:rsidRDefault="00FD6636" w:rsidP="00D87797">
      <w:pPr>
        <w:pStyle w:val="KataKunci"/>
        <w:spacing w:after="240" w:line="276" w:lineRule="auto"/>
        <w:rPr>
          <w:lang w:val="id-ID"/>
        </w:rPr>
      </w:pPr>
      <w:proofErr w:type="spellStart"/>
      <w:r w:rsidRPr="00EB3233">
        <w:t>Kata</w:t>
      </w:r>
      <w:proofErr w:type="spellEnd"/>
      <w:r w:rsidRPr="00EB3233">
        <w:t xml:space="preserve"> </w:t>
      </w:r>
      <w:proofErr w:type="spellStart"/>
      <w:r w:rsidRPr="00EB3233">
        <w:t>kunci</w:t>
      </w:r>
      <w:proofErr w:type="spellEnd"/>
      <w:r w:rsidRPr="00EB3233">
        <w:t xml:space="preserve">: </w:t>
      </w:r>
      <w:r w:rsidR="00D643E5" w:rsidRPr="00557F18">
        <w:rPr>
          <w:i/>
          <w:color w:val="000000"/>
          <w:lang w:val="id-ID"/>
        </w:rPr>
        <w:t>Modul Elektronik, Discovery Learning, Praktikum IPA</w:t>
      </w:r>
      <w:r w:rsidR="00D643E5" w:rsidRPr="00557F18">
        <w:rPr>
          <w:i/>
          <w:color w:val="000000"/>
          <w:lang w:val="fi-FI"/>
        </w:rPr>
        <w:t>.</w:t>
      </w:r>
    </w:p>
    <w:p w:rsidR="006001C9" w:rsidRPr="00285F84" w:rsidRDefault="006001C9" w:rsidP="00D87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
        <w:jc w:val="center"/>
        <w:rPr>
          <w:rFonts w:ascii="Cambria" w:eastAsia="Times New Roman" w:hAnsi="Cambria"/>
          <w:b/>
          <w:i/>
          <w:szCs w:val="20"/>
          <w:lang/>
        </w:rPr>
      </w:pPr>
      <w:r w:rsidRPr="00285F84">
        <w:rPr>
          <w:rFonts w:ascii="Cambria" w:eastAsia="Times New Roman" w:hAnsi="Cambria"/>
          <w:b/>
          <w:i/>
          <w:szCs w:val="20"/>
          <w:lang/>
        </w:rPr>
        <w:t>Abstract</w:t>
      </w:r>
    </w:p>
    <w:p w:rsidR="006001C9" w:rsidRDefault="009F1634" w:rsidP="00D87797">
      <w:pPr>
        <w:pStyle w:val="abstrak0"/>
        <w:shd w:val="clear" w:color="auto" w:fill="FFFFFF" w:themeFill="background1"/>
        <w:spacing w:line="276" w:lineRule="auto"/>
        <w:ind w:left="174" w:right="62"/>
        <w:rPr>
          <w:i/>
          <w:lang w:val="id-ID"/>
        </w:rPr>
      </w:pPr>
      <w:r>
        <w:rPr>
          <w:rFonts w:ascii="Cambria" w:eastAsia="Times New Roman" w:hAnsi="Cambria"/>
          <w:i/>
          <w:noProof/>
          <w:szCs w:val="20"/>
        </w:rPr>
        <w:pict>
          <v:line id="Straight Connector 4" o:spid="_x0000_s1027"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05pt" to="45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" strokecolor="black [3213]"/>
        </w:pict>
      </w:r>
      <w:r w:rsidR="00D643E5" w:rsidRPr="00D643E5">
        <w:rPr>
          <w:i/>
        </w:rPr>
        <w:t xml:space="preserve"> </w:t>
      </w:r>
      <w:r w:rsidR="00D643E5" w:rsidRPr="00CB4149">
        <w:rPr>
          <w:i/>
        </w:rPr>
        <w:t xml:space="preserve">This research aims to find out the feasibility of electronic modules and the student's response to the use of discovery learning-based electronic modules in the practicum of dynamic electrical material IPA in class IX SMPN 2 </w:t>
      </w:r>
      <w:proofErr w:type="spellStart"/>
      <w:r w:rsidR="00D643E5" w:rsidRPr="00CB4149">
        <w:rPr>
          <w:i/>
        </w:rPr>
        <w:t>Sangai</w:t>
      </w:r>
      <w:proofErr w:type="spellEnd"/>
      <w:r w:rsidR="00D643E5" w:rsidRPr="00CB4149">
        <w:rPr>
          <w:i/>
        </w:rPr>
        <w:t xml:space="preserve"> </w:t>
      </w:r>
      <w:proofErr w:type="spellStart"/>
      <w:r w:rsidR="00D643E5" w:rsidRPr="00CB4149">
        <w:rPr>
          <w:i/>
        </w:rPr>
        <w:t>Ambawang</w:t>
      </w:r>
      <w:proofErr w:type="spellEnd"/>
      <w:r w:rsidR="00D643E5" w:rsidRPr="00CB4149">
        <w:rPr>
          <w:i/>
        </w:rPr>
        <w:t xml:space="preserve">. This research is a Research and Development (R&amp;D) with research procedures using </w:t>
      </w:r>
      <w:proofErr w:type="spellStart"/>
      <w:r w:rsidR="00D643E5" w:rsidRPr="00CB4149">
        <w:rPr>
          <w:i/>
        </w:rPr>
        <w:t>addie</w:t>
      </w:r>
      <w:proofErr w:type="spellEnd"/>
      <w:r w:rsidR="00D643E5" w:rsidRPr="00CB4149">
        <w:rPr>
          <w:i/>
        </w:rPr>
        <w:t xml:space="preserve"> design models, which are modified, namely (1) Analysis, (2) Design, and (3) Development. The subjects in this study consisted of three </w:t>
      </w:r>
      <w:proofErr w:type="spellStart"/>
      <w:r w:rsidR="00D643E5" w:rsidRPr="00CB4149">
        <w:rPr>
          <w:i/>
        </w:rPr>
        <w:t>validators</w:t>
      </w:r>
      <w:proofErr w:type="spellEnd"/>
      <w:r w:rsidR="00D643E5" w:rsidRPr="00CB4149">
        <w:rPr>
          <w:i/>
        </w:rPr>
        <w:t xml:space="preserve">. The subject of the product trial was a student of class IX C SMPN 2 Sungai </w:t>
      </w:r>
      <w:proofErr w:type="spellStart"/>
      <w:r w:rsidR="00D643E5" w:rsidRPr="00CB4149">
        <w:rPr>
          <w:i/>
        </w:rPr>
        <w:t>Ambawang</w:t>
      </w:r>
      <w:proofErr w:type="spellEnd"/>
      <w:r w:rsidR="00D643E5" w:rsidRPr="00CB4149">
        <w:rPr>
          <w:i/>
          <w:lang w:val="id-ID"/>
        </w:rPr>
        <w:t>. The data gathering techniques in this study are indirect communication techniques and documentation techniques. Data analysis techniques for the feasibility of electronic modules use assessment scores from media aspects and material aspects. The type of data analysis used is qualitative data and quantitative data, data analyzed in descriptive statistics. Based on expert validation media obtained an average score of 77% with decent criteria, expert validation material obtained an average score of 80% with decent criteria, and student response results obtained an average score of 81% with excellent response criteria.</w:t>
      </w:r>
    </w:p>
    <w:p w:rsidR="00D643E5" w:rsidRPr="00D643E5" w:rsidRDefault="00D643E5" w:rsidP="00D87797">
      <w:pPr>
        <w:pStyle w:val="abstrak0"/>
        <w:shd w:val="clear" w:color="auto" w:fill="FFFFFF" w:themeFill="background1"/>
        <w:spacing w:line="276" w:lineRule="auto"/>
        <w:ind w:left="174" w:right="62"/>
        <w:rPr>
          <w:i/>
          <w:lang w:val="id-ID"/>
        </w:rPr>
      </w:pPr>
      <w:r>
        <w:rPr>
          <w:rFonts w:ascii="Cambria" w:eastAsia="Times New Roman" w:hAnsi="Cambria"/>
          <w:i/>
          <w:noProof/>
          <w:szCs w:val="20"/>
        </w:rPr>
        <w:pict>
          <v:line id="Straight Connector 5" o:spid="_x0000_s1026" style="position:absolute;left:0;text-align:left;z-index:251661312;visibility:visible;mso-wrap-style:square;mso-width-percent:0;mso-wrap-distance-left:9pt;mso-wrap-distance-top:0;mso-wrap-distance-right:9pt;mso-wrap-distance-bottom:0;mso-position-horizontal-relative:text;mso-position-vertical-relative:text;mso-width-percent:0;mso-width-relative:margin" from="-3pt,4.7pt" to="45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" strokecolor="black [3213]"/>
        </w:pict>
      </w:r>
    </w:p>
    <w:p w:rsidR="006001C9" w:rsidRDefault="006001C9" w:rsidP="00D87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eXGyrePagella"/>
          <w:i/>
          <w:sz w:val="20"/>
        </w:rPr>
      </w:pPr>
      <w:r w:rsidRPr="00285F84">
        <w:rPr>
          <w:rFonts w:ascii="Cambria" w:eastAsia="Times New Roman" w:hAnsi="Cambria"/>
          <w:i/>
          <w:sz w:val="20"/>
          <w:szCs w:val="20"/>
          <w:lang/>
        </w:rPr>
        <w:t xml:space="preserve">Keywords: </w:t>
      </w:r>
      <w:r w:rsidR="00D643E5">
        <w:rPr>
          <w:rFonts w:ascii="TeXGyrePagella"/>
          <w:i/>
          <w:sz w:val="20"/>
        </w:rPr>
        <w:t xml:space="preserve">Electronic Module, </w:t>
      </w:r>
      <w:r w:rsidR="00D643E5" w:rsidRPr="00557F18">
        <w:rPr>
          <w:i/>
          <w:color w:val="000000"/>
          <w:sz w:val="20"/>
          <w:szCs w:val="20"/>
        </w:rPr>
        <w:t>Discovery Learning</w:t>
      </w:r>
      <w:r w:rsidR="00D643E5">
        <w:rPr>
          <w:rFonts w:ascii="TeXGyrePagella"/>
          <w:i/>
          <w:sz w:val="20"/>
        </w:rPr>
        <w:t>, Science Practicum.</w:t>
      </w:r>
    </w:p>
    <w:p w:rsidR="00D643E5" w:rsidRDefault="00D643E5" w:rsidP="00D87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eXGyrePagella"/>
          <w:i/>
          <w:sz w:val="20"/>
        </w:rPr>
      </w:pPr>
    </w:p>
    <w:p w:rsidR="00D643E5" w:rsidRDefault="00D643E5" w:rsidP="00D87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eXGyrePagella"/>
          <w:i/>
          <w:sz w:val="20"/>
        </w:rPr>
      </w:pPr>
    </w:p>
    <w:p w:rsidR="00D643E5" w:rsidRDefault="00D643E5" w:rsidP="00D87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eXGyrePagella"/>
          <w:i/>
          <w:sz w:val="20"/>
        </w:rPr>
      </w:pPr>
    </w:p>
    <w:p w:rsidR="00D643E5" w:rsidRPr="00285F84" w:rsidRDefault="00D643E5" w:rsidP="00D87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Times New Roman" w:hAnsi="Cambria"/>
          <w:i/>
          <w:sz w:val="20"/>
          <w:szCs w:val="20"/>
          <w:lang/>
        </w:rPr>
      </w:pPr>
    </w:p>
    <w:p w:rsidR="006001C9" w:rsidRDefault="006001C9" w:rsidP="00D87797">
      <w:pPr>
        <w:pStyle w:val="KataKunci"/>
        <w:spacing w:line="276" w:lineRule="auto"/>
        <w:rPr>
          <w:lang w:val="id-ID"/>
        </w:rPr>
      </w:pPr>
    </w:p>
    <w:p w:rsidR="006001C9" w:rsidRDefault="002705E1" w:rsidP="00D87797">
      <w:pPr>
        <w:pStyle w:val="KataKunci"/>
        <w:tabs>
          <w:tab w:val="left" w:pos="2205"/>
        </w:tabs>
        <w:spacing w:line="276" w:lineRule="auto"/>
        <w:rPr>
          <w:lang w:val="id-ID"/>
        </w:rPr>
      </w:pPr>
      <w:r>
        <w:rPr>
          <w:lang w:val="id-ID"/>
        </w:rPr>
        <w:tab/>
      </w:r>
    </w:p>
    <w:p w:rsidR="006001C9" w:rsidRDefault="006001C9" w:rsidP="00D87797">
      <w:pPr>
        <w:pStyle w:val="KataKunci"/>
        <w:spacing w:line="276" w:lineRule="auto"/>
        <w:rPr>
          <w:lang w:val="id-ID"/>
        </w:rPr>
      </w:pPr>
    </w:p>
    <w:p w:rsidR="006001C9" w:rsidRDefault="006001C9" w:rsidP="00D87797">
      <w:pPr>
        <w:pStyle w:val="KataKunci"/>
        <w:spacing w:line="276" w:lineRule="auto"/>
        <w:rPr>
          <w:lang w:val="id-ID"/>
        </w:rPr>
      </w:pPr>
    </w:p>
    <w:p w:rsidR="006001C9" w:rsidRDefault="006001C9" w:rsidP="00D87797">
      <w:pPr>
        <w:pStyle w:val="KataKunci"/>
        <w:spacing w:line="276" w:lineRule="auto"/>
        <w:rPr>
          <w:lang w:val="id-ID"/>
        </w:rPr>
      </w:pPr>
    </w:p>
    <w:p w:rsidR="006001C9" w:rsidRPr="00AF2BEB" w:rsidRDefault="006001C9" w:rsidP="00D87797">
      <w:pPr>
        <w:pStyle w:val="KataKunci"/>
        <w:spacing w:line="276" w:lineRule="auto"/>
        <w:rPr>
          <w:lang w:val="id-ID"/>
        </w:rPr>
        <w:sectPr w:rsidR="006001C9" w:rsidRPr="00AF2BEB" w:rsidSect="00CE132A">
          <w:headerReference w:type="default" r:id="rId8"/>
          <w:footerReference w:type="default" r:id="rId9"/>
          <w:pgSz w:w="11906" w:h="16838"/>
          <w:pgMar w:top="1440" w:right="1440" w:bottom="1440" w:left="1440" w:header="708" w:footer="708" w:gutter="0"/>
          <w:pgNumType w:start="1"/>
          <w:cols w:space="708"/>
          <w:docGrid w:linePitch="360"/>
        </w:sectPr>
      </w:pPr>
    </w:p>
    <w:p w:rsidR="00D643E5" w:rsidRDefault="006001C9" w:rsidP="00D87797">
      <w:pPr>
        <w:pStyle w:val="Section2"/>
        <w:numPr>
          <w:ilvl w:val="0"/>
          <w:numId w:val="22"/>
        </w:numPr>
        <w:ind w:left="426" w:hanging="426"/>
      </w:pPr>
      <w:r>
        <w:lastRenderedPageBreak/>
        <w:t>Latar Belakang</w:t>
      </w:r>
    </w:p>
    <w:p w:rsidR="00D643E5" w:rsidRPr="00D643E5" w:rsidRDefault="00D643E5" w:rsidP="00D87797">
      <w:pPr>
        <w:pStyle w:val="Section2"/>
        <w:numPr>
          <w:ilvl w:val="0"/>
          <w:numId w:val="0"/>
        </w:numPr>
        <w:ind w:firstLine="426"/>
        <w:jc w:val="both"/>
        <w:rPr>
          <w:b w:val="0"/>
          <w:sz w:val="20"/>
          <w:szCs w:val="20"/>
        </w:rPr>
      </w:pPr>
      <w:r w:rsidRPr="00D643E5">
        <w:rPr>
          <w:b w:val="0"/>
          <w:color w:val="000000" w:themeColor="text1"/>
          <w:sz w:val="20"/>
          <w:szCs w:val="20"/>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bagi dirinya, masyarakat, bangsa dan Negara yang mengacu pada Undang-Undang No.20 tahun 2003. Kaitanya dengan konsep Undang-Undang di atas menjelaskan bahwa peserta didik dituntut untuk lebih memahami potensi dan kreativitas serta kemampuan berfikir tingkat tinggi pada saat pembelajaran dikelas yang ada didiri mereka agar dapat dimanfaatkan bagi kehidupan sebagai seorang individu atau sebagai warga negara di masa mendatang, khususnya pada praktikum IPA di kelas IX SMPN 2 Sungai Ambawang. Minimnya media pembelajaran atau panduan praktikum, menyebabkan proses pembelajaran tidak berjalan sesuai dengan yang diharapkan oleh guru.</w:t>
      </w:r>
    </w:p>
    <w:p w:rsidR="00D643E5" w:rsidRPr="00D643E5" w:rsidRDefault="00D643E5" w:rsidP="00D87797">
      <w:pPr>
        <w:pStyle w:val="ListParagraph"/>
        <w:ind w:left="0" w:firstLine="426"/>
        <w:jc w:val="both"/>
        <w:rPr>
          <w:rFonts w:asciiTheme="majorHAnsi" w:hAnsiTheme="majorHAnsi"/>
          <w:color w:val="000000" w:themeColor="text1"/>
          <w:sz w:val="20"/>
          <w:szCs w:val="20"/>
        </w:rPr>
      </w:pPr>
      <w:r w:rsidRPr="00D643E5">
        <w:rPr>
          <w:rFonts w:asciiTheme="majorHAnsi" w:hAnsiTheme="majorHAnsi"/>
          <w:color w:val="000000" w:themeColor="text1"/>
          <w:sz w:val="20"/>
          <w:szCs w:val="20"/>
        </w:rPr>
        <w:t>Penelitian ini dilakukan oleh peneliti di SMPN 2 Sungai Ambawang, Kecamatan Sungai Ambawang, Kabupaten Kubu Raya. Berdasarkan hasil observasi pada tanggal 24 Maret 2021 dengan guru IPA kelas IX di SMPN 2 Sungai Ambawang, diketahui bahwa peserta didik dan pendidik memiliki kesiapan serta minat yang baik dalam kegiatan praktikum. Dikarenakan pembelajaran IPA di SMPN 2 Sungai Ambawang minimnya media pembelajaran yang mengajak peserta didik untuk melakukan praktikum, selain itu pada masa pandemi COVID-19 praktikum tidak dilaksanakan karena proses belajar mengajar dilakukan secara daring. Hal ini menyebabkan kualitas pembelajaran IPA terutama pelajaran fisika relatif rendah dan tentunya berdampak pada hasil belajar peserta didik.</w:t>
      </w:r>
    </w:p>
    <w:p w:rsidR="00D643E5" w:rsidRPr="00D643E5" w:rsidRDefault="00D643E5" w:rsidP="00D87797">
      <w:pPr>
        <w:pStyle w:val="ListParagraph"/>
        <w:ind w:left="0" w:firstLine="426"/>
        <w:jc w:val="both"/>
        <w:rPr>
          <w:rFonts w:asciiTheme="majorHAnsi" w:hAnsiTheme="majorHAnsi"/>
          <w:color w:val="000000" w:themeColor="text1"/>
          <w:sz w:val="20"/>
          <w:szCs w:val="20"/>
        </w:rPr>
      </w:pPr>
      <w:r w:rsidRPr="00D643E5">
        <w:rPr>
          <w:rFonts w:asciiTheme="majorHAnsi" w:hAnsiTheme="majorHAnsi"/>
          <w:color w:val="000000" w:themeColor="text1"/>
          <w:sz w:val="20"/>
          <w:szCs w:val="20"/>
        </w:rPr>
        <w:t xml:space="preserve">Salah satu upaya untuk meningkatkan hasil belajar pesrta didik adalah dengan mengembangkan bahan ajar yang memanfaatkan kemajuan teknologi di era globalisasi ini, salah satunya yaitu modul elektronik. Modul merupakan salah satu bentuk bahan ajar yang dikemas secara utuh dan sistematis, didalamnya memuat </w:t>
      </w:r>
      <w:r w:rsidRPr="00D643E5">
        <w:rPr>
          <w:rFonts w:asciiTheme="majorHAnsi" w:hAnsiTheme="majorHAnsi"/>
          <w:color w:val="000000" w:themeColor="text1"/>
          <w:sz w:val="20"/>
          <w:szCs w:val="20"/>
        </w:rPr>
        <w:lastRenderedPageBreak/>
        <w:t>seperangkat pengalaman belajar yang terencana dan didesain untuk membantu perta didik menguasai tujuan belajar yang spesifik. Modul minimal memuat tujuan pembelajaran, materi/subtansi belajar, dan evaluasi. Modul berfungsi sebagai sarana yang bersifat mandiri, sehingga peserta didik dapat belajar secara mandiri sesuai kecepatannya masing-masing (Daryanto, 2013). Proses pembelajaran yang diinginkan adalah mampu meningkatkan minat belajar peserta didik dalam memahami materi yang disampaikan oleh guru, sehingga model pembelajaran yang sesui adalah model pembelajaran discovery learning.</w:t>
      </w:r>
    </w:p>
    <w:p w:rsidR="00D643E5" w:rsidRPr="00D643E5" w:rsidRDefault="00D643E5" w:rsidP="00D87797">
      <w:pPr>
        <w:pStyle w:val="ListParagraph"/>
        <w:ind w:left="0" w:firstLine="426"/>
        <w:jc w:val="both"/>
        <w:rPr>
          <w:rFonts w:asciiTheme="majorHAnsi" w:hAnsiTheme="majorHAnsi"/>
          <w:color w:val="000000" w:themeColor="text1"/>
          <w:sz w:val="20"/>
          <w:szCs w:val="20"/>
        </w:rPr>
      </w:pPr>
      <w:r w:rsidRPr="00D643E5">
        <w:rPr>
          <w:rFonts w:asciiTheme="majorHAnsi" w:hAnsiTheme="majorHAnsi"/>
          <w:color w:val="000000" w:themeColor="text1"/>
          <w:sz w:val="20"/>
          <w:szCs w:val="20"/>
        </w:rPr>
        <w:t xml:space="preserve">Modul elektronik berbasis </w:t>
      </w:r>
      <w:r w:rsidRPr="00D643E5">
        <w:rPr>
          <w:rFonts w:asciiTheme="majorHAnsi" w:hAnsiTheme="majorHAnsi"/>
          <w:i/>
          <w:color w:val="000000" w:themeColor="text1"/>
          <w:sz w:val="20"/>
          <w:szCs w:val="20"/>
        </w:rPr>
        <w:t>discovery learning</w:t>
      </w:r>
      <w:r w:rsidRPr="00D643E5">
        <w:rPr>
          <w:rFonts w:asciiTheme="majorHAnsi" w:hAnsiTheme="majorHAnsi"/>
          <w:color w:val="000000" w:themeColor="text1"/>
          <w:sz w:val="20"/>
          <w:szCs w:val="20"/>
        </w:rPr>
        <w:t xml:space="preserve"> agar dapat membantu peserta didik dalam proses pembelajaran dan untuk membantu peserta didik untuk menjadi lebih aktif, kreatif, serta mudah memahami materi yang telah disampaikan. Model pembelajaran </w:t>
      </w:r>
      <w:r w:rsidRPr="00D643E5">
        <w:rPr>
          <w:rFonts w:asciiTheme="majorHAnsi" w:hAnsiTheme="majorHAnsi"/>
          <w:i/>
          <w:color w:val="000000" w:themeColor="text1"/>
          <w:sz w:val="20"/>
          <w:szCs w:val="20"/>
        </w:rPr>
        <w:t>discovery learning</w:t>
      </w:r>
      <w:r w:rsidRPr="00D643E5">
        <w:rPr>
          <w:rFonts w:asciiTheme="majorHAnsi" w:hAnsiTheme="majorHAnsi"/>
          <w:color w:val="000000" w:themeColor="text1"/>
          <w:sz w:val="20"/>
          <w:szCs w:val="20"/>
        </w:rPr>
        <w:t xml:space="preserve"> merupakan strategi mengajar yang diharapkan dapat diterapkan oleh guru untuk mengajar lebih efektif dan efesien yang didalamnya terdapat langkah-langkah oleh guru dalam proses pembelajaran untuk mencapai tujuan yang akan dicapai yang meliputi (1) </w:t>
      </w:r>
      <w:r w:rsidRPr="00D643E5">
        <w:rPr>
          <w:rFonts w:asciiTheme="majorHAnsi" w:hAnsiTheme="majorHAnsi"/>
          <w:sz w:val="20"/>
          <w:szCs w:val="20"/>
        </w:rPr>
        <w:t>pemberian rangsangan (</w:t>
      </w:r>
      <w:r w:rsidRPr="00D643E5">
        <w:rPr>
          <w:rFonts w:asciiTheme="majorHAnsi" w:hAnsiTheme="majorHAnsi"/>
          <w:i/>
          <w:sz w:val="20"/>
          <w:szCs w:val="20"/>
        </w:rPr>
        <w:t xml:space="preserve">stimulation) </w:t>
      </w:r>
      <w:r w:rsidRPr="00D643E5">
        <w:rPr>
          <w:rFonts w:asciiTheme="majorHAnsi" w:hAnsiTheme="majorHAnsi"/>
          <w:sz w:val="20"/>
          <w:szCs w:val="20"/>
        </w:rPr>
        <w:t xml:space="preserve">menyediakan kondisi interaksi belajar yang dapat mengembangkan dan membantu peserta didik dalam mengeksporasi bahan, (2) pernyataan atau identifikasi masalah </w:t>
      </w:r>
      <w:r w:rsidRPr="00D643E5">
        <w:rPr>
          <w:rFonts w:asciiTheme="majorHAnsi" w:hAnsiTheme="majorHAnsi"/>
          <w:i/>
          <w:sz w:val="20"/>
          <w:szCs w:val="20"/>
        </w:rPr>
        <w:t xml:space="preserve">(problem statement) </w:t>
      </w:r>
      <w:r w:rsidRPr="00D643E5">
        <w:rPr>
          <w:rFonts w:asciiTheme="majorHAnsi" w:hAnsiTheme="majorHAnsi"/>
          <w:sz w:val="20"/>
          <w:szCs w:val="20"/>
        </w:rPr>
        <w:t xml:space="preserve">memberikan kesempatan pada peserta didik untuk mengidentifikasi masalah yang relefan dengan bahan pelajaran, dan memberikan hipotensis (jawaban sementara atas pertanyaan masalah), (3) pengumpulan data </w:t>
      </w:r>
      <w:r w:rsidRPr="00D643E5">
        <w:rPr>
          <w:rFonts w:asciiTheme="majorHAnsi" w:hAnsiTheme="majorHAnsi"/>
          <w:i/>
          <w:sz w:val="20"/>
          <w:szCs w:val="20"/>
        </w:rPr>
        <w:t xml:space="preserve">(data collection) </w:t>
      </w:r>
      <w:r w:rsidRPr="00D643E5">
        <w:rPr>
          <w:rFonts w:asciiTheme="majorHAnsi" w:hAnsiTheme="majorHAnsi"/>
          <w:sz w:val="20"/>
          <w:szCs w:val="20"/>
        </w:rPr>
        <w:t xml:space="preserve">memberikan kesempatan pada peserta didik untuk mengumpulkan informasi yang relefan sehingga dapat membuktikan benar atau tidaknya hipotesis, (4) pembuktian </w:t>
      </w:r>
      <w:r w:rsidRPr="00D643E5">
        <w:rPr>
          <w:rFonts w:asciiTheme="majorHAnsi" w:hAnsiTheme="majorHAnsi"/>
          <w:i/>
          <w:sz w:val="20"/>
          <w:szCs w:val="20"/>
        </w:rPr>
        <w:t xml:space="preserve">(verificatioi) </w:t>
      </w:r>
      <w:r w:rsidRPr="00D643E5">
        <w:rPr>
          <w:rFonts w:asciiTheme="majorHAnsi" w:hAnsiTheme="majorHAnsi"/>
          <w:sz w:val="20"/>
          <w:szCs w:val="20"/>
        </w:rPr>
        <w:t xml:space="preserve">peserta didik melakukan pemeriksaan secara cermat untk membuktikan benar atau tidaknya hipotesis yang ditetapkan sebelumnya dengan alternatif-alternatif pengolahan data, dan (5) menarik kesimpulan/generalisasi </w:t>
      </w:r>
      <w:r w:rsidRPr="00D643E5">
        <w:rPr>
          <w:rFonts w:asciiTheme="majorHAnsi" w:hAnsiTheme="majorHAnsi"/>
          <w:i/>
          <w:sz w:val="20"/>
          <w:szCs w:val="20"/>
        </w:rPr>
        <w:t xml:space="preserve">(generalization) </w:t>
      </w:r>
      <w:r w:rsidRPr="00D643E5">
        <w:rPr>
          <w:rFonts w:asciiTheme="majorHAnsi" w:hAnsiTheme="majorHAnsi"/>
          <w:sz w:val="20"/>
          <w:szCs w:val="20"/>
        </w:rPr>
        <w:t>proses menarik kesimpulan yang berdasarkan rumusan masalah sehingga dapat di geeneralisasikan.</w:t>
      </w:r>
    </w:p>
    <w:p w:rsidR="00E61F01" w:rsidRPr="009D2E40" w:rsidRDefault="00E61F01" w:rsidP="00D87797">
      <w:pPr>
        <w:pStyle w:val="Section2"/>
        <w:ind w:left="284" w:hanging="284"/>
      </w:pPr>
      <w:r w:rsidRPr="009D2E40">
        <w:lastRenderedPageBreak/>
        <w:t>M</w:t>
      </w:r>
      <w:r w:rsidR="006001C9">
        <w:t>etodologi</w:t>
      </w:r>
    </w:p>
    <w:p w:rsidR="00D87797" w:rsidRPr="00D87797" w:rsidRDefault="00D87797" w:rsidP="00D87797">
      <w:pPr>
        <w:pStyle w:val="ListParagraph"/>
        <w:tabs>
          <w:tab w:val="left" w:pos="709"/>
        </w:tabs>
        <w:ind w:left="0" w:firstLine="284"/>
        <w:jc w:val="both"/>
        <w:rPr>
          <w:rFonts w:asciiTheme="majorHAnsi" w:hAnsiTheme="majorHAnsi"/>
          <w:color w:val="000000"/>
          <w:sz w:val="20"/>
          <w:szCs w:val="20"/>
        </w:rPr>
      </w:pPr>
      <w:r w:rsidRPr="00D87797">
        <w:rPr>
          <w:rFonts w:asciiTheme="majorHAnsi" w:hAnsiTheme="majorHAnsi"/>
          <w:color w:val="000000"/>
          <w:sz w:val="20"/>
          <w:szCs w:val="20"/>
          <w:lang w:val="fi-FI"/>
        </w:rPr>
        <w:t xml:space="preserve">Penelitian dilakukan di </w:t>
      </w:r>
      <w:r w:rsidRPr="00D87797">
        <w:rPr>
          <w:rFonts w:asciiTheme="majorHAnsi" w:hAnsiTheme="majorHAnsi"/>
          <w:color w:val="000000"/>
          <w:sz w:val="20"/>
          <w:szCs w:val="20"/>
        </w:rPr>
        <w:t>SMPN 2 Sungai Ambawang</w:t>
      </w:r>
      <w:r w:rsidRPr="00D87797">
        <w:rPr>
          <w:rFonts w:asciiTheme="majorHAnsi" w:hAnsiTheme="majorHAnsi"/>
          <w:color w:val="000000"/>
          <w:sz w:val="20"/>
          <w:szCs w:val="20"/>
          <w:lang w:val="fi-FI"/>
        </w:rPr>
        <w:t xml:space="preserve">. </w:t>
      </w:r>
      <w:r w:rsidRPr="00D87797">
        <w:rPr>
          <w:rFonts w:asciiTheme="majorHAnsi" w:hAnsiTheme="majorHAnsi"/>
          <w:sz w:val="20"/>
          <w:szCs w:val="20"/>
        </w:rPr>
        <w:t>Subjek penelitian dalam penlitian ini terdiri atas subjek pengembangan dan subjek ujicoba produk. Subjek pengembangan terdiri atas 3 subjek yaitu ahli media terdiri dari 1 dosen Program Studi Pendidikan Fisika IKIP PGRI Pontianak, 2 orang ahli materi terdiri atas 1 dosen Program Studi Pendidikan Fisika IKIP PGRI Pontianak dan 1 guru IPA kelas IX SMPN 2 Sungai Ambawang. Subjek ujicoba produk ini yaitu 23 orang siswa kelas IX C SMPN 2 Sungai Ambawang.</w:t>
      </w:r>
    </w:p>
    <w:p w:rsidR="00D87797" w:rsidRPr="00D87797" w:rsidRDefault="00D87797" w:rsidP="00D87797">
      <w:pPr>
        <w:pStyle w:val="ListParagraph"/>
        <w:tabs>
          <w:tab w:val="left" w:pos="709"/>
        </w:tabs>
        <w:ind w:left="0" w:firstLine="284"/>
        <w:jc w:val="both"/>
        <w:rPr>
          <w:rFonts w:asciiTheme="majorHAnsi" w:hAnsiTheme="majorHAnsi"/>
          <w:color w:val="000000"/>
          <w:sz w:val="20"/>
          <w:szCs w:val="20"/>
        </w:rPr>
      </w:pPr>
      <w:r w:rsidRPr="00D87797">
        <w:rPr>
          <w:rFonts w:asciiTheme="majorHAnsi" w:hAnsiTheme="majorHAnsi"/>
          <w:color w:val="000000"/>
          <w:sz w:val="20"/>
          <w:szCs w:val="20"/>
          <w:lang w:val="fi-FI"/>
        </w:rPr>
        <w:t>Model pengembangan yang digu</w:t>
      </w:r>
      <w:r w:rsidRPr="00D87797">
        <w:rPr>
          <w:rFonts w:asciiTheme="majorHAnsi" w:hAnsiTheme="majorHAnsi"/>
          <w:color w:val="000000"/>
          <w:sz w:val="20"/>
          <w:szCs w:val="20"/>
        </w:rPr>
        <w:t>n</w:t>
      </w:r>
      <w:r w:rsidRPr="00D87797">
        <w:rPr>
          <w:rFonts w:asciiTheme="majorHAnsi" w:hAnsiTheme="majorHAnsi"/>
          <w:color w:val="000000"/>
          <w:sz w:val="20"/>
          <w:szCs w:val="20"/>
          <w:lang w:val="fi-FI"/>
        </w:rPr>
        <w:t xml:space="preserve">akan dalam penelitian ini adalah </w:t>
      </w:r>
      <w:r w:rsidRPr="00D87797">
        <w:rPr>
          <w:rFonts w:asciiTheme="majorHAnsi" w:hAnsiTheme="majorHAnsi"/>
          <w:i/>
          <w:color w:val="000000"/>
          <w:sz w:val="20"/>
          <w:szCs w:val="20"/>
        </w:rPr>
        <w:t>research and development</w:t>
      </w:r>
      <w:r w:rsidRPr="00D87797">
        <w:rPr>
          <w:rFonts w:asciiTheme="majorHAnsi" w:hAnsiTheme="majorHAnsi"/>
          <w:color w:val="000000"/>
          <w:sz w:val="20"/>
          <w:szCs w:val="20"/>
        </w:rPr>
        <w:t xml:space="preserve"> </w:t>
      </w:r>
      <w:r w:rsidRPr="00D87797">
        <w:rPr>
          <w:rFonts w:asciiTheme="majorHAnsi" w:hAnsiTheme="majorHAnsi"/>
          <w:i/>
          <w:color w:val="000000"/>
          <w:sz w:val="20"/>
          <w:szCs w:val="20"/>
        </w:rPr>
        <w:t>(R&amp;D)</w:t>
      </w:r>
      <w:r w:rsidRPr="00D87797">
        <w:rPr>
          <w:rFonts w:asciiTheme="majorHAnsi" w:hAnsiTheme="majorHAnsi"/>
          <w:color w:val="000000"/>
          <w:sz w:val="20"/>
          <w:szCs w:val="20"/>
        </w:rPr>
        <w:t xml:space="preserve">. </w:t>
      </w:r>
      <w:r w:rsidRPr="00D87797">
        <w:rPr>
          <w:rFonts w:asciiTheme="majorHAnsi" w:hAnsiTheme="majorHAnsi"/>
          <w:sz w:val="20"/>
          <w:szCs w:val="20"/>
        </w:rPr>
        <w:t xml:space="preserve">Metode penelitian ini menggunakan rancangan penelitian model ADDIE, tetapi peneliti memodifikasi menjadi tiga tahapan yaitu (1) </w:t>
      </w:r>
      <w:r w:rsidRPr="00D87797">
        <w:rPr>
          <w:rFonts w:asciiTheme="majorHAnsi" w:hAnsiTheme="majorHAnsi"/>
          <w:i/>
          <w:iCs/>
          <w:sz w:val="20"/>
          <w:szCs w:val="20"/>
        </w:rPr>
        <w:t>Analysis,</w:t>
      </w:r>
      <w:r w:rsidRPr="00D87797">
        <w:rPr>
          <w:rFonts w:asciiTheme="majorHAnsi" w:hAnsiTheme="majorHAnsi"/>
          <w:iCs/>
          <w:sz w:val="20"/>
          <w:szCs w:val="20"/>
        </w:rPr>
        <w:t>(2)</w:t>
      </w:r>
      <w:r w:rsidRPr="00D87797">
        <w:rPr>
          <w:rFonts w:asciiTheme="majorHAnsi" w:hAnsiTheme="majorHAnsi"/>
          <w:i/>
          <w:iCs/>
          <w:sz w:val="20"/>
          <w:szCs w:val="20"/>
        </w:rPr>
        <w:t xml:space="preserve"> Design, </w:t>
      </w:r>
      <w:r w:rsidRPr="00D87797">
        <w:rPr>
          <w:rFonts w:asciiTheme="majorHAnsi" w:hAnsiTheme="majorHAnsi"/>
          <w:iCs/>
          <w:sz w:val="20"/>
          <w:szCs w:val="20"/>
        </w:rPr>
        <w:t xml:space="preserve">(3) </w:t>
      </w:r>
      <w:r w:rsidRPr="00D87797">
        <w:rPr>
          <w:rFonts w:asciiTheme="majorHAnsi" w:hAnsiTheme="majorHAnsi"/>
          <w:i/>
          <w:iCs/>
          <w:sz w:val="20"/>
          <w:szCs w:val="20"/>
        </w:rPr>
        <w:t xml:space="preserve">Development, </w:t>
      </w:r>
      <w:r w:rsidRPr="00D87797">
        <w:rPr>
          <w:rFonts w:asciiTheme="majorHAnsi" w:hAnsiTheme="majorHAnsi"/>
          <w:sz w:val="20"/>
          <w:szCs w:val="20"/>
        </w:rPr>
        <w:t xml:space="preserve">hal ini dilakukan karena peneliti mengalami kesulitan dalam melakukan uji coba langsung dalam skala besar dikarenakan proses belajar mengajar dilakukan secara </w:t>
      </w:r>
      <w:r w:rsidRPr="00D87797">
        <w:rPr>
          <w:rFonts w:asciiTheme="majorHAnsi" w:hAnsiTheme="majorHAnsi"/>
          <w:i/>
          <w:sz w:val="20"/>
          <w:szCs w:val="20"/>
        </w:rPr>
        <w:t>daring</w:t>
      </w:r>
      <w:r w:rsidRPr="00D87797">
        <w:rPr>
          <w:rFonts w:asciiTheme="majorHAnsi" w:hAnsiTheme="majorHAnsi"/>
          <w:sz w:val="20"/>
          <w:szCs w:val="20"/>
        </w:rPr>
        <w:t xml:space="preserve">. </w:t>
      </w:r>
    </w:p>
    <w:p w:rsidR="00D87797" w:rsidRPr="00D87797" w:rsidRDefault="00D87797" w:rsidP="00D87797">
      <w:pPr>
        <w:pStyle w:val="ListParagraph"/>
        <w:tabs>
          <w:tab w:val="left" w:pos="709"/>
        </w:tabs>
        <w:ind w:left="0" w:firstLine="284"/>
        <w:jc w:val="both"/>
        <w:rPr>
          <w:rFonts w:asciiTheme="majorHAnsi" w:hAnsiTheme="majorHAnsi"/>
          <w:color w:val="000000"/>
          <w:sz w:val="20"/>
          <w:szCs w:val="20"/>
          <w:lang w:val="fi-FI"/>
        </w:rPr>
      </w:pPr>
      <w:r w:rsidRPr="00D87797">
        <w:rPr>
          <w:rFonts w:asciiTheme="majorHAnsi" w:hAnsiTheme="majorHAnsi"/>
          <w:bCs/>
          <w:sz w:val="20"/>
          <w:szCs w:val="20"/>
        </w:rPr>
        <w:t xml:space="preserve">Teknik pengumpulan data yang akan  digunakan dalam penelitian ini adalah </w:t>
      </w:r>
      <w:r w:rsidRPr="00D87797">
        <w:rPr>
          <w:rFonts w:asciiTheme="majorHAnsi" w:hAnsiTheme="majorHAnsi"/>
          <w:sz w:val="20"/>
          <w:szCs w:val="20"/>
        </w:rPr>
        <w:t>komunikasi tidak langsung dan dokumentasi. Alat pengumpulan data yang digunakan dalam penelitian ini adalah angket. Sebagaimana yang dikatakan oleh Sugiyono (2013: 142) angket merupakan teknik pengumpulan data yang dilakukan dengan cara memberi seperangkat pertanyaan atau pernyataan tertulis kepada responden untuk dijawab.</w:t>
      </w:r>
    </w:p>
    <w:p w:rsidR="00E61F01" w:rsidRPr="00164BC7" w:rsidRDefault="00E61F01" w:rsidP="00D87797">
      <w:pPr>
        <w:pStyle w:val="Section2"/>
        <w:ind w:left="284" w:hanging="284"/>
      </w:pPr>
      <w:r w:rsidRPr="00164BC7">
        <w:t>Hasil dan Pembahasan</w:t>
      </w:r>
    </w:p>
    <w:p w:rsidR="00D87797" w:rsidRPr="00D87797" w:rsidRDefault="00D87797" w:rsidP="00D87797">
      <w:pPr>
        <w:pStyle w:val="ListParagraph"/>
        <w:numPr>
          <w:ilvl w:val="0"/>
          <w:numId w:val="26"/>
        </w:numPr>
        <w:tabs>
          <w:tab w:val="left" w:pos="851"/>
          <w:tab w:val="left" w:pos="2127"/>
        </w:tabs>
        <w:spacing w:after="0"/>
        <w:ind w:left="284" w:hanging="284"/>
        <w:jc w:val="both"/>
        <w:rPr>
          <w:rFonts w:asciiTheme="majorHAnsi" w:hAnsiTheme="majorHAnsi"/>
          <w:b/>
          <w:sz w:val="20"/>
          <w:szCs w:val="20"/>
        </w:rPr>
      </w:pPr>
      <w:r w:rsidRPr="00D87797">
        <w:rPr>
          <w:rFonts w:asciiTheme="majorHAnsi" w:hAnsiTheme="majorHAnsi"/>
          <w:b/>
          <w:sz w:val="20"/>
          <w:szCs w:val="20"/>
        </w:rPr>
        <w:t>Hasil Penelitian</w:t>
      </w:r>
    </w:p>
    <w:p w:rsidR="00D87797" w:rsidRPr="00D87797" w:rsidRDefault="00D87797" w:rsidP="00D87797">
      <w:pPr>
        <w:tabs>
          <w:tab w:val="left" w:pos="2127"/>
        </w:tabs>
        <w:spacing w:after="0"/>
        <w:ind w:firstLine="284"/>
        <w:jc w:val="both"/>
        <w:rPr>
          <w:rFonts w:asciiTheme="majorHAnsi" w:hAnsiTheme="majorHAnsi"/>
          <w:sz w:val="20"/>
          <w:szCs w:val="20"/>
        </w:rPr>
      </w:pPr>
      <w:r w:rsidRPr="00D87797">
        <w:rPr>
          <w:rFonts w:asciiTheme="majorHAnsi" w:hAnsiTheme="majorHAnsi"/>
          <w:sz w:val="20"/>
          <w:szCs w:val="20"/>
        </w:rPr>
        <w:t xml:space="preserve">Penelitian pengembangan modul elektronik berbasis </w:t>
      </w:r>
      <w:r w:rsidRPr="00D87797">
        <w:rPr>
          <w:rFonts w:asciiTheme="majorHAnsi" w:hAnsiTheme="majorHAnsi"/>
          <w:i/>
          <w:sz w:val="20"/>
          <w:szCs w:val="20"/>
        </w:rPr>
        <w:t xml:space="preserve">discovery learning </w:t>
      </w:r>
      <w:r w:rsidRPr="00D87797">
        <w:rPr>
          <w:rFonts w:asciiTheme="majorHAnsi" w:hAnsiTheme="majorHAnsi"/>
          <w:sz w:val="20"/>
          <w:szCs w:val="20"/>
        </w:rPr>
        <w:t>pada praktikum IPA materi listrik dinamis ini dilakukan mulai dari tahap observasi penelitian (</w:t>
      </w:r>
      <w:r w:rsidRPr="00D87797">
        <w:rPr>
          <w:rFonts w:asciiTheme="majorHAnsi" w:hAnsiTheme="majorHAnsi"/>
          <w:i/>
          <w:sz w:val="20"/>
          <w:szCs w:val="20"/>
        </w:rPr>
        <w:t>research</w:t>
      </w:r>
      <w:r w:rsidRPr="00D87797">
        <w:rPr>
          <w:rFonts w:asciiTheme="majorHAnsi" w:hAnsiTheme="majorHAnsi"/>
          <w:sz w:val="20"/>
          <w:szCs w:val="20"/>
        </w:rPr>
        <w:t>) dan pengembangan (</w:t>
      </w:r>
      <w:r w:rsidRPr="00D87797">
        <w:rPr>
          <w:rFonts w:asciiTheme="majorHAnsi" w:hAnsiTheme="majorHAnsi"/>
          <w:i/>
          <w:sz w:val="20"/>
          <w:szCs w:val="20"/>
        </w:rPr>
        <w:t>development</w:t>
      </w:r>
      <w:r w:rsidRPr="00D87797">
        <w:rPr>
          <w:rFonts w:asciiTheme="majorHAnsi" w:hAnsiTheme="majorHAnsi"/>
          <w:sz w:val="20"/>
          <w:szCs w:val="20"/>
        </w:rPr>
        <w:t xml:space="preserve">) pembuatan desain dan uji coba produk. Hasil yang diperoleh dari pengembangan ini adalah modul elektronik berbasis </w:t>
      </w:r>
      <w:r w:rsidRPr="00D87797">
        <w:rPr>
          <w:rFonts w:asciiTheme="majorHAnsi" w:hAnsiTheme="majorHAnsi"/>
          <w:i/>
          <w:sz w:val="20"/>
          <w:szCs w:val="20"/>
        </w:rPr>
        <w:t xml:space="preserve">discovery learning </w:t>
      </w:r>
      <w:r w:rsidRPr="00D87797">
        <w:rPr>
          <w:rFonts w:asciiTheme="majorHAnsi" w:hAnsiTheme="majorHAnsi"/>
          <w:sz w:val="20"/>
          <w:szCs w:val="20"/>
        </w:rPr>
        <w:t>pada praktikum IPA materi listrik dinamis. Kegiatan yang dilakukan pada setiap tahapan adalah sebagai berikut:</w:t>
      </w:r>
    </w:p>
    <w:p w:rsidR="00D87797" w:rsidRDefault="00D87797" w:rsidP="00D87797">
      <w:pPr>
        <w:tabs>
          <w:tab w:val="left" w:pos="2127"/>
        </w:tabs>
        <w:spacing w:after="0"/>
        <w:jc w:val="both"/>
        <w:rPr>
          <w:rFonts w:asciiTheme="majorHAnsi" w:hAnsiTheme="majorHAnsi"/>
          <w:i/>
          <w:sz w:val="20"/>
          <w:szCs w:val="20"/>
        </w:rPr>
      </w:pPr>
      <w:r w:rsidRPr="00D87797">
        <w:rPr>
          <w:rFonts w:asciiTheme="majorHAnsi" w:hAnsiTheme="majorHAnsi"/>
          <w:sz w:val="20"/>
          <w:szCs w:val="20"/>
        </w:rPr>
        <w:t xml:space="preserve">1. Tahap Analisis </w:t>
      </w:r>
      <w:r w:rsidRPr="00D87797">
        <w:rPr>
          <w:rFonts w:asciiTheme="majorHAnsi" w:hAnsiTheme="majorHAnsi"/>
          <w:i/>
          <w:sz w:val="20"/>
          <w:szCs w:val="20"/>
        </w:rPr>
        <w:t>(Analysis)</w:t>
      </w:r>
    </w:p>
    <w:p w:rsidR="00D87797" w:rsidRPr="00D87797" w:rsidRDefault="00D87797" w:rsidP="00D87797">
      <w:pPr>
        <w:tabs>
          <w:tab w:val="left" w:pos="284"/>
        </w:tabs>
        <w:spacing w:after="0"/>
        <w:jc w:val="both"/>
        <w:rPr>
          <w:rFonts w:asciiTheme="majorHAnsi" w:hAnsiTheme="majorHAnsi"/>
          <w:i/>
          <w:sz w:val="20"/>
          <w:szCs w:val="20"/>
        </w:rPr>
      </w:pPr>
      <w:r>
        <w:rPr>
          <w:rFonts w:asciiTheme="majorHAnsi" w:hAnsiTheme="majorHAnsi"/>
          <w:i/>
          <w:sz w:val="20"/>
          <w:szCs w:val="20"/>
        </w:rPr>
        <w:tab/>
      </w:r>
      <w:r w:rsidRPr="00D87797">
        <w:rPr>
          <w:rFonts w:asciiTheme="majorHAnsi" w:hAnsiTheme="majorHAnsi"/>
          <w:sz w:val="20"/>
          <w:szCs w:val="20"/>
        </w:rPr>
        <w:t xml:space="preserve">Tahapan analisis </w:t>
      </w:r>
      <w:r w:rsidRPr="00D87797">
        <w:rPr>
          <w:rFonts w:asciiTheme="majorHAnsi" w:hAnsiTheme="majorHAnsi"/>
          <w:i/>
          <w:sz w:val="20"/>
          <w:szCs w:val="20"/>
        </w:rPr>
        <w:t xml:space="preserve">(analysis) </w:t>
      </w:r>
      <w:r w:rsidRPr="00D87797">
        <w:rPr>
          <w:rFonts w:asciiTheme="majorHAnsi" w:hAnsiTheme="majorHAnsi"/>
          <w:sz w:val="20"/>
          <w:szCs w:val="20"/>
        </w:rPr>
        <w:t xml:space="preserve">merupakan kegiatan awal dari penelitian ini, melakukan analisis kebutuhan </w:t>
      </w:r>
      <w:r w:rsidRPr="00D87797">
        <w:rPr>
          <w:rFonts w:asciiTheme="majorHAnsi" w:hAnsiTheme="majorHAnsi"/>
          <w:i/>
          <w:sz w:val="20"/>
          <w:szCs w:val="20"/>
        </w:rPr>
        <w:t xml:space="preserve">(needs analysis), </w:t>
      </w:r>
      <w:r w:rsidRPr="00D87797">
        <w:rPr>
          <w:rFonts w:asciiTheme="majorHAnsi" w:hAnsiTheme="majorHAnsi"/>
          <w:sz w:val="20"/>
          <w:szCs w:val="20"/>
        </w:rPr>
        <w:t xml:space="preserve">mengidentifikasi masalah </w:t>
      </w:r>
      <w:r w:rsidRPr="00D87797">
        <w:rPr>
          <w:rFonts w:asciiTheme="majorHAnsi" w:hAnsiTheme="majorHAnsi"/>
          <w:i/>
          <w:sz w:val="20"/>
          <w:szCs w:val="20"/>
        </w:rPr>
        <w:t xml:space="preserve">(needs), </w:t>
      </w:r>
      <w:r w:rsidRPr="00D87797">
        <w:rPr>
          <w:rFonts w:asciiTheme="majorHAnsi" w:hAnsiTheme="majorHAnsi"/>
          <w:sz w:val="20"/>
          <w:szCs w:val="20"/>
        </w:rPr>
        <w:t xml:space="preserve">dan melakukan analisis tugas </w:t>
      </w:r>
      <w:r w:rsidRPr="00D87797">
        <w:rPr>
          <w:rFonts w:asciiTheme="majorHAnsi" w:hAnsiTheme="majorHAnsi"/>
          <w:i/>
          <w:sz w:val="20"/>
          <w:szCs w:val="20"/>
        </w:rPr>
        <w:t xml:space="preserve">(task analysis) </w:t>
      </w:r>
      <w:r w:rsidRPr="00D87797">
        <w:rPr>
          <w:rFonts w:asciiTheme="majorHAnsi" w:hAnsiTheme="majorHAnsi"/>
          <w:sz w:val="20"/>
          <w:szCs w:val="20"/>
        </w:rPr>
        <w:t xml:space="preserve">untuk peserta didik di </w:t>
      </w:r>
      <w:r w:rsidRPr="00D87797">
        <w:rPr>
          <w:rFonts w:asciiTheme="majorHAnsi" w:hAnsiTheme="majorHAnsi"/>
          <w:sz w:val="20"/>
          <w:szCs w:val="20"/>
        </w:rPr>
        <w:lastRenderedPageBreak/>
        <w:t xml:space="preserve">SMPN 2 Sungai Ambawang. Berdasarkan observasi terhadap guru IPA kelas IX SMPN 2 Sungai Ambawang, diketahui bahwa selama masa pandemi </w:t>
      </w:r>
      <w:r w:rsidRPr="00D87797">
        <w:rPr>
          <w:rFonts w:asciiTheme="majorHAnsi" w:hAnsiTheme="majorHAnsi"/>
          <w:i/>
          <w:sz w:val="20"/>
          <w:szCs w:val="20"/>
        </w:rPr>
        <w:t xml:space="preserve">Covid-19 </w:t>
      </w:r>
      <w:r w:rsidRPr="00D87797">
        <w:rPr>
          <w:rFonts w:asciiTheme="majorHAnsi" w:hAnsiTheme="majorHAnsi"/>
          <w:sz w:val="20"/>
          <w:szCs w:val="20"/>
        </w:rPr>
        <w:t>ini hampir 100% tidak dilaksanakannya praktikum. Kurangnya media pembelajaran khususnya buku panduan praktikum atau modul praktikum yang ada disekolah.</w:t>
      </w:r>
    </w:p>
    <w:p w:rsidR="00D87797" w:rsidRPr="00D87797" w:rsidRDefault="00D87797" w:rsidP="00D87797">
      <w:pPr>
        <w:tabs>
          <w:tab w:val="left" w:pos="2127"/>
        </w:tabs>
        <w:spacing w:after="0"/>
        <w:jc w:val="both"/>
        <w:rPr>
          <w:rFonts w:asciiTheme="majorHAnsi" w:hAnsiTheme="majorHAnsi"/>
          <w:sz w:val="20"/>
          <w:szCs w:val="20"/>
        </w:rPr>
      </w:pPr>
      <w:r w:rsidRPr="00D87797">
        <w:rPr>
          <w:rFonts w:asciiTheme="majorHAnsi" w:hAnsiTheme="majorHAnsi"/>
          <w:sz w:val="20"/>
          <w:szCs w:val="20"/>
        </w:rPr>
        <w:t>2. Tahap Rancangan (Design)</w:t>
      </w:r>
    </w:p>
    <w:p w:rsidR="00D87797" w:rsidRPr="00D87797" w:rsidRDefault="00D87797" w:rsidP="00D87797">
      <w:pPr>
        <w:tabs>
          <w:tab w:val="left" w:pos="2127"/>
        </w:tabs>
        <w:spacing w:after="0"/>
        <w:ind w:firstLine="284"/>
        <w:jc w:val="both"/>
        <w:rPr>
          <w:rFonts w:asciiTheme="majorHAnsi" w:hAnsiTheme="majorHAnsi"/>
          <w:sz w:val="20"/>
          <w:szCs w:val="20"/>
        </w:rPr>
      </w:pPr>
      <w:r w:rsidRPr="00D87797">
        <w:rPr>
          <w:rFonts w:asciiTheme="majorHAnsi" w:hAnsiTheme="majorHAnsi"/>
          <w:sz w:val="20"/>
          <w:szCs w:val="20"/>
        </w:rPr>
        <w:t>Tahapan rancangan (design) merumuskan tujuan pembelajaran yang bersifat SMAR (specifik, measurable, applicabl, and realistic) sertamenentukan strategi pembelajaran khususnya pada praktikum yang sesuai untuk peserta didik kelas IX SMPN 2 Sungai Ambawang. Peneliti juga melakukan studi literatur yaitu merancang produk yang akan dikembangkan sesui dengan kebutuhan peserta didik. Tahapan ini peneliti merancang modul dengan materi listrik dinamis yang terdiri atas cover, kata pengantar, daftar isi, peta konsep, pendahuluan, petunjuk pelaksanaan kegiatan, pemberian simulasi (rangsangan), identifikasi masalah, pengumpul data, pembuktian, kesimpulan, daftar pustaka dan profil penulis.</w:t>
      </w:r>
    </w:p>
    <w:p w:rsidR="00D87797" w:rsidRPr="00D87797" w:rsidRDefault="00D87797" w:rsidP="00D87797">
      <w:pPr>
        <w:tabs>
          <w:tab w:val="left" w:pos="2127"/>
        </w:tabs>
        <w:spacing w:after="0"/>
        <w:ind w:firstLine="284"/>
        <w:jc w:val="both"/>
        <w:rPr>
          <w:rFonts w:asciiTheme="majorHAnsi" w:hAnsiTheme="majorHAnsi"/>
          <w:sz w:val="20"/>
          <w:szCs w:val="20"/>
        </w:rPr>
      </w:pPr>
      <w:r w:rsidRPr="00D87797">
        <w:rPr>
          <w:rFonts w:asciiTheme="majorHAnsi" w:hAnsiTheme="majorHAnsi"/>
          <w:sz w:val="20"/>
          <w:szCs w:val="20"/>
        </w:rPr>
        <w:t xml:space="preserve">Adapun contoh desain beserta sintak pembelajaran yang ada di modul elektronik berbasis </w:t>
      </w:r>
      <w:r w:rsidRPr="00D87797">
        <w:rPr>
          <w:rFonts w:asciiTheme="majorHAnsi" w:hAnsiTheme="majorHAnsi"/>
          <w:i/>
          <w:sz w:val="20"/>
          <w:szCs w:val="20"/>
        </w:rPr>
        <w:t xml:space="preserve">discovery learning  </w:t>
      </w:r>
      <w:r w:rsidRPr="00D87797">
        <w:rPr>
          <w:rFonts w:asciiTheme="majorHAnsi" w:hAnsiTheme="majorHAnsi"/>
          <w:sz w:val="20"/>
          <w:szCs w:val="20"/>
        </w:rPr>
        <w:t>pada praktikum IPA materi listrik dinamis di kelas IX, dapat dilihat pada gambar sebagai berikut:</w:t>
      </w:r>
    </w:p>
    <w:tbl>
      <w:tblPr>
        <w:tblStyle w:val="TableGrid"/>
        <w:tblW w:w="0" w:type="auto"/>
        <w:jc w:val="center"/>
        <w:tblInd w:w="-1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69"/>
        <w:gridCol w:w="2296"/>
      </w:tblGrid>
      <w:tr w:rsidR="00D87797" w:rsidRPr="00D87797" w:rsidTr="00654368">
        <w:trPr>
          <w:trHeight w:val="2160"/>
          <w:jc w:val="center"/>
        </w:trPr>
        <w:tc>
          <w:tcPr>
            <w:tcW w:w="2469" w:type="dxa"/>
          </w:tcPr>
          <w:p w:rsidR="00D87797" w:rsidRPr="00D87797" w:rsidRDefault="00D87797" w:rsidP="00D87797">
            <w:pPr>
              <w:pStyle w:val="ListParagraph"/>
              <w:tabs>
                <w:tab w:val="left" w:pos="2127"/>
              </w:tabs>
              <w:spacing w:line="276" w:lineRule="auto"/>
              <w:ind w:left="0" w:firstLine="284"/>
              <w:jc w:val="both"/>
              <w:rPr>
                <w:rFonts w:asciiTheme="majorHAnsi" w:hAnsiTheme="majorHAnsi"/>
                <w:sz w:val="20"/>
                <w:szCs w:val="20"/>
              </w:rPr>
            </w:pPr>
          </w:p>
          <w:p w:rsidR="00D87797" w:rsidRPr="00D87797" w:rsidRDefault="00D87797" w:rsidP="00654368">
            <w:pPr>
              <w:pStyle w:val="ListParagraph"/>
              <w:tabs>
                <w:tab w:val="left" w:pos="2127"/>
              </w:tabs>
              <w:spacing w:line="276" w:lineRule="auto"/>
              <w:ind w:left="599" w:hanging="410"/>
              <w:jc w:val="both"/>
              <w:rPr>
                <w:rFonts w:asciiTheme="majorHAnsi" w:hAnsiTheme="majorHAnsi"/>
                <w:b/>
                <w:sz w:val="20"/>
                <w:szCs w:val="20"/>
              </w:rPr>
            </w:pPr>
            <w:r w:rsidRPr="00D87797">
              <w:rPr>
                <w:rFonts w:asciiTheme="majorHAnsi" w:hAnsiTheme="majorHAnsi"/>
                <w:b/>
                <w:noProof/>
                <w:sz w:val="20"/>
                <w:szCs w:val="20"/>
              </w:rPr>
              <w:drawing>
                <wp:inline distT="0" distB="0" distL="0" distR="0">
                  <wp:extent cx="1152525" cy="1234414"/>
                  <wp:effectExtent l="19050" t="0" r="0" b="0"/>
                  <wp:docPr id="7" name="Picture 4" descr="C:\Users\acer\AppData\Local\Microsoft\Windows\Temporary Internet Files\Content.Word\IMG_20211015_110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AppData\Local\Microsoft\Windows\Temporary Internet Files\Content.Word\IMG_20211015_110807.jpg"/>
                          <pic:cNvPicPr>
                            <a:picLocks noChangeAspect="1" noChangeArrowheads="1"/>
                          </pic:cNvPicPr>
                        </pic:nvPicPr>
                        <pic:blipFill>
                          <a:blip r:embed="rId10" cstate="print"/>
                          <a:srcRect/>
                          <a:stretch>
                            <a:fillRect/>
                          </a:stretch>
                        </pic:blipFill>
                        <pic:spPr bwMode="auto">
                          <a:xfrm>
                            <a:off x="0" y="0"/>
                            <a:ext cx="1177316" cy="1260967"/>
                          </a:xfrm>
                          <a:prstGeom prst="rect">
                            <a:avLst/>
                          </a:prstGeom>
                          <a:noFill/>
                          <a:ln w="9525">
                            <a:noFill/>
                            <a:miter lim="800000"/>
                            <a:headEnd/>
                            <a:tailEnd/>
                          </a:ln>
                        </pic:spPr>
                      </pic:pic>
                    </a:graphicData>
                  </a:graphic>
                </wp:inline>
              </w:drawing>
            </w:r>
          </w:p>
          <w:p w:rsidR="00D87797" w:rsidRPr="00D87797" w:rsidRDefault="00D87797" w:rsidP="00654368">
            <w:pPr>
              <w:pStyle w:val="ListParagraph"/>
              <w:tabs>
                <w:tab w:val="left" w:pos="2127"/>
              </w:tabs>
              <w:spacing w:line="276" w:lineRule="auto"/>
              <w:ind w:left="93"/>
              <w:jc w:val="both"/>
              <w:rPr>
                <w:rFonts w:asciiTheme="majorHAnsi" w:hAnsiTheme="majorHAnsi"/>
                <w:b/>
                <w:i/>
                <w:sz w:val="20"/>
                <w:szCs w:val="20"/>
              </w:rPr>
            </w:pPr>
            <w:r>
              <w:rPr>
                <w:rFonts w:asciiTheme="majorHAnsi" w:hAnsiTheme="majorHAnsi"/>
                <w:b/>
                <w:sz w:val="20"/>
                <w:szCs w:val="20"/>
              </w:rPr>
              <w:t xml:space="preserve">Gambar </w:t>
            </w:r>
            <w:r w:rsidRPr="00D87797">
              <w:rPr>
                <w:rFonts w:asciiTheme="majorHAnsi" w:hAnsiTheme="majorHAnsi"/>
                <w:b/>
                <w:sz w:val="20"/>
                <w:szCs w:val="20"/>
              </w:rPr>
              <w:t>a. Cover Modul Elektronik</w:t>
            </w:r>
          </w:p>
        </w:tc>
        <w:tc>
          <w:tcPr>
            <w:tcW w:w="2296" w:type="dxa"/>
          </w:tcPr>
          <w:p w:rsidR="00D87797" w:rsidRPr="00D87797" w:rsidRDefault="00D87797" w:rsidP="00D87797">
            <w:pPr>
              <w:pStyle w:val="ListParagraph"/>
              <w:tabs>
                <w:tab w:val="left" w:pos="2127"/>
              </w:tabs>
              <w:spacing w:line="276" w:lineRule="auto"/>
              <w:ind w:left="0" w:firstLine="284"/>
              <w:jc w:val="both"/>
              <w:rPr>
                <w:rFonts w:asciiTheme="majorHAnsi" w:hAnsiTheme="majorHAnsi"/>
                <w:b/>
                <w:sz w:val="20"/>
                <w:szCs w:val="20"/>
              </w:rPr>
            </w:pPr>
          </w:p>
          <w:p w:rsidR="00D87797" w:rsidRPr="00D87797" w:rsidRDefault="00D87797" w:rsidP="00654368">
            <w:pPr>
              <w:pStyle w:val="ListParagraph"/>
              <w:tabs>
                <w:tab w:val="left" w:pos="2127"/>
              </w:tabs>
              <w:spacing w:line="276" w:lineRule="auto"/>
              <w:ind w:left="0" w:hanging="5"/>
              <w:jc w:val="both"/>
              <w:rPr>
                <w:rFonts w:asciiTheme="majorHAnsi" w:hAnsiTheme="majorHAnsi"/>
                <w:b/>
                <w:sz w:val="20"/>
                <w:szCs w:val="20"/>
              </w:rPr>
            </w:pPr>
            <w:r w:rsidRPr="00D87797">
              <w:rPr>
                <w:rFonts w:asciiTheme="majorHAnsi" w:hAnsiTheme="majorHAnsi"/>
                <w:b/>
                <w:noProof/>
                <w:sz w:val="20"/>
                <w:szCs w:val="20"/>
              </w:rPr>
              <w:drawing>
                <wp:inline distT="0" distB="0" distL="0" distR="0">
                  <wp:extent cx="1144244" cy="1238250"/>
                  <wp:effectExtent l="19050" t="0" r="0" b="0"/>
                  <wp:docPr id="9" name="Picture 17" descr="C:\Users\acer\AppData\Local\Microsoft\Windows\Temporary Internet Files\Content.Word\IMG_20211122_121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cer\AppData\Local\Microsoft\Windows\Temporary Internet Files\Content.Word\IMG_20211122_121905.jpg"/>
                          <pic:cNvPicPr>
                            <a:picLocks noChangeAspect="1" noChangeArrowheads="1"/>
                          </pic:cNvPicPr>
                        </pic:nvPicPr>
                        <pic:blipFill>
                          <a:blip r:embed="rId11" cstate="print"/>
                          <a:srcRect/>
                          <a:stretch>
                            <a:fillRect/>
                          </a:stretch>
                        </pic:blipFill>
                        <pic:spPr bwMode="auto">
                          <a:xfrm>
                            <a:off x="0" y="0"/>
                            <a:ext cx="1148136" cy="1242462"/>
                          </a:xfrm>
                          <a:prstGeom prst="rect">
                            <a:avLst/>
                          </a:prstGeom>
                          <a:noFill/>
                          <a:ln w="9525">
                            <a:noFill/>
                            <a:miter lim="800000"/>
                            <a:headEnd/>
                            <a:tailEnd/>
                          </a:ln>
                        </pic:spPr>
                      </pic:pic>
                    </a:graphicData>
                  </a:graphic>
                </wp:inline>
              </w:drawing>
            </w:r>
          </w:p>
          <w:p w:rsidR="00D87797" w:rsidRPr="00D87797" w:rsidRDefault="00D87797" w:rsidP="00654368">
            <w:pPr>
              <w:pStyle w:val="ListParagraph"/>
              <w:tabs>
                <w:tab w:val="left" w:pos="1271"/>
                <w:tab w:val="left" w:pos="2127"/>
              </w:tabs>
              <w:spacing w:line="276" w:lineRule="auto"/>
              <w:ind w:left="0" w:right="203"/>
              <w:jc w:val="both"/>
              <w:rPr>
                <w:rFonts w:asciiTheme="majorHAnsi" w:hAnsiTheme="majorHAnsi"/>
                <w:b/>
                <w:sz w:val="20"/>
                <w:szCs w:val="20"/>
              </w:rPr>
            </w:pPr>
            <w:r w:rsidRPr="00D87797">
              <w:rPr>
                <w:rFonts w:asciiTheme="majorHAnsi" w:hAnsiTheme="majorHAnsi"/>
                <w:b/>
                <w:sz w:val="20"/>
                <w:szCs w:val="20"/>
              </w:rPr>
              <w:t>Gambar b. Peta Konsep</w:t>
            </w:r>
          </w:p>
        </w:tc>
      </w:tr>
    </w:tbl>
    <w:p w:rsidR="00D87797" w:rsidRPr="00D87797" w:rsidRDefault="00D87797" w:rsidP="00D87797">
      <w:pPr>
        <w:tabs>
          <w:tab w:val="left" w:pos="2127"/>
        </w:tabs>
        <w:ind w:firstLine="284"/>
        <w:jc w:val="both"/>
        <w:rPr>
          <w:rFonts w:asciiTheme="majorHAnsi" w:hAnsiTheme="majorHAnsi"/>
          <w:sz w:val="20"/>
          <w:szCs w:val="20"/>
        </w:rPr>
      </w:pPr>
    </w:p>
    <w:tbl>
      <w:tblPr>
        <w:tblStyle w:val="TableGrid"/>
        <w:tblW w:w="0" w:type="auto"/>
        <w:jc w:val="center"/>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24"/>
        <w:gridCol w:w="2222"/>
      </w:tblGrid>
      <w:tr w:rsidR="00D87797" w:rsidRPr="00D87797" w:rsidTr="00654368">
        <w:trPr>
          <w:jc w:val="center"/>
        </w:trPr>
        <w:tc>
          <w:tcPr>
            <w:tcW w:w="2324" w:type="dxa"/>
          </w:tcPr>
          <w:p w:rsidR="00D87797" w:rsidRPr="00D87797" w:rsidRDefault="00D87797" w:rsidP="00654368">
            <w:pPr>
              <w:pStyle w:val="ListParagraph"/>
              <w:tabs>
                <w:tab w:val="left" w:pos="2127"/>
              </w:tabs>
              <w:spacing w:line="276" w:lineRule="auto"/>
              <w:ind w:left="0"/>
              <w:jc w:val="both"/>
              <w:rPr>
                <w:rFonts w:asciiTheme="majorHAnsi" w:hAnsiTheme="majorHAnsi"/>
                <w:sz w:val="20"/>
                <w:szCs w:val="20"/>
              </w:rPr>
            </w:pPr>
            <w:r w:rsidRPr="00D87797">
              <w:rPr>
                <w:rFonts w:asciiTheme="majorHAnsi" w:hAnsiTheme="majorHAnsi"/>
                <w:noProof/>
                <w:sz w:val="20"/>
                <w:szCs w:val="20"/>
              </w:rPr>
              <w:drawing>
                <wp:inline distT="0" distB="0" distL="0" distR="0">
                  <wp:extent cx="1232404" cy="1266825"/>
                  <wp:effectExtent l="19050" t="0" r="5846" b="0"/>
                  <wp:docPr id="28" name="Picture 12" descr="C:\Users\acer\AppData\Local\Microsoft\Windows\Temporary Internet Files\Content.Word\IMG_20211122_121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cer\AppData\Local\Microsoft\Windows\Temporary Internet Files\Content.Word\IMG_20211122_121617.jpg"/>
                          <pic:cNvPicPr>
                            <a:picLocks noChangeAspect="1" noChangeArrowheads="1"/>
                          </pic:cNvPicPr>
                        </pic:nvPicPr>
                        <pic:blipFill>
                          <a:blip r:embed="rId12" cstate="print"/>
                          <a:srcRect/>
                          <a:stretch>
                            <a:fillRect/>
                          </a:stretch>
                        </pic:blipFill>
                        <pic:spPr bwMode="auto">
                          <a:xfrm>
                            <a:off x="0" y="0"/>
                            <a:ext cx="1247379" cy="1282218"/>
                          </a:xfrm>
                          <a:prstGeom prst="rect">
                            <a:avLst/>
                          </a:prstGeom>
                          <a:noFill/>
                          <a:ln w="9525">
                            <a:noFill/>
                            <a:miter lim="800000"/>
                            <a:headEnd/>
                            <a:tailEnd/>
                          </a:ln>
                        </pic:spPr>
                      </pic:pic>
                    </a:graphicData>
                  </a:graphic>
                </wp:inline>
              </w:drawing>
            </w:r>
          </w:p>
          <w:p w:rsidR="00D87797" w:rsidRPr="00D87797" w:rsidRDefault="00D87797" w:rsidP="00654368">
            <w:pPr>
              <w:pStyle w:val="ListParagraph"/>
              <w:tabs>
                <w:tab w:val="left" w:pos="2127"/>
              </w:tabs>
              <w:spacing w:line="276" w:lineRule="auto"/>
              <w:ind w:left="0" w:hanging="16"/>
              <w:jc w:val="both"/>
              <w:rPr>
                <w:rFonts w:asciiTheme="majorHAnsi" w:hAnsiTheme="majorHAnsi"/>
                <w:b/>
                <w:sz w:val="20"/>
                <w:szCs w:val="20"/>
              </w:rPr>
            </w:pPr>
            <w:r w:rsidRPr="00D87797">
              <w:rPr>
                <w:rFonts w:asciiTheme="majorHAnsi" w:hAnsiTheme="majorHAnsi"/>
                <w:b/>
                <w:sz w:val="20"/>
                <w:szCs w:val="20"/>
              </w:rPr>
              <w:t>Gambar c. Pemberian Rangsangan</w:t>
            </w:r>
          </w:p>
        </w:tc>
        <w:tc>
          <w:tcPr>
            <w:tcW w:w="2222" w:type="dxa"/>
          </w:tcPr>
          <w:p w:rsidR="00D87797" w:rsidRPr="00D87797" w:rsidRDefault="00D87797" w:rsidP="00654368">
            <w:pPr>
              <w:pStyle w:val="ListParagraph"/>
              <w:tabs>
                <w:tab w:val="left" w:pos="2127"/>
              </w:tabs>
              <w:spacing w:line="276" w:lineRule="auto"/>
              <w:ind w:left="0" w:hanging="17"/>
              <w:jc w:val="both"/>
              <w:rPr>
                <w:rFonts w:asciiTheme="majorHAnsi" w:hAnsiTheme="majorHAnsi"/>
                <w:sz w:val="20"/>
                <w:szCs w:val="20"/>
              </w:rPr>
            </w:pPr>
            <w:r w:rsidRPr="00D87797">
              <w:rPr>
                <w:rFonts w:asciiTheme="majorHAnsi" w:hAnsiTheme="majorHAnsi"/>
                <w:noProof/>
                <w:sz w:val="20"/>
                <w:szCs w:val="20"/>
              </w:rPr>
              <w:drawing>
                <wp:inline distT="0" distB="0" distL="0" distR="0">
                  <wp:extent cx="1257028" cy="1266825"/>
                  <wp:effectExtent l="19050" t="0" r="272" b="0"/>
                  <wp:docPr id="30" name="Picture 10" descr="C:\Users\acer\AppData\Local\Microsoft\Windows\Temporary Internet Files\Content.Word\IMG_20211122_121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cer\AppData\Local\Microsoft\Windows\Temporary Internet Files\Content.Word\IMG_20211122_121536.jpg"/>
                          <pic:cNvPicPr>
                            <a:picLocks noChangeAspect="1" noChangeArrowheads="1"/>
                          </pic:cNvPicPr>
                        </pic:nvPicPr>
                        <pic:blipFill>
                          <a:blip r:embed="rId13" cstate="print"/>
                          <a:srcRect/>
                          <a:stretch>
                            <a:fillRect/>
                          </a:stretch>
                        </pic:blipFill>
                        <pic:spPr bwMode="auto">
                          <a:xfrm>
                            <a:off x="0" y="0"/>
                            <a:ext cx="1260676" cy="1270501"/>
                          </a:xfrm>
                          <a:prstGeom prst="rect">
                            <a:avLst/>
                          </a:prstGeom>
                          <a:noFill/>
                          <a:ln w="9525">
                            <a:noFill/>
                            <a:miter lim="800000"/>
                            <a:headEnd/>
                            <a:tailEnd/>
                          </a:ln>
                        </pic:spPr>
                      </pic:pic>
                    </a:graphicData>
                  </a:graphic>
                </wp:inline>
              </w:drawing>
            </w:r>
          </w:p>
          <w:p w:rsidR="00D87797" w:rsidRPr="00D87797" w:rsidRDefault="00D87797" w:rsidP="00654368">
            <w:pPr>
              <w:pStyle w:val="ListParagraph"/>
              <w:tabs>
                <w:tab w:val="left" w:pos="2127"/>
              </w:tabs>
              <w:spacing w:line="276" w:lineRule="auto"/>
              <w:ind w:left="0"/>
              <w:jc w:val="both"/>
              <w:rPr>
                <w:rFonts w:asciiTheme="majorHAnsi" w:hAnsiTheme="majorHAnsi"/>
                <w:b/>
                <w:sz w:val="20"/>
                <w:szCs w:val="20"/>
              </w:rPr>
            </w:pPr>
            <w:r w:rsidRPr="00D87797">
              <w:rPr>
                <w:rFonts w:asciiTheme="majorHAnsi" w:hAnsiTheme="majorHAnsi"/>
                <w:b/>
                <w:sz w:val="20"/>
                <w:szCs w:val="20"/>
              </w:rPr>
              <w:t>Gambar d. Identifikasi Masalah</w:t>
            </w:r>
          </w:p>
        </w:tc>
      </w:tr>
    </w:tbl>
    <w:p w:rsidR="00D87797" w:rsidRPr="00D87797" w:rsidRDefault="00D87797" w:rsidP="00D87797">
      <w:pPr>
        <w:tabs>
          <w:tab w:val="left" w:pos="2127"/>
        </w:tabs>
        <w:ind w:firstLine="284"/>
        <w:jc w:val="both"/>
        <w:rPr>
          <w:rFonts w:asciiTheme="majorHAnsi" w:hAnsiTheme="majorHAnsi"/>
          <w:sz w:val="20"/>
          <w:szCs w:val="20"/>
        </w:rPr>
      </w:pPr>
    </w:p>
    <w:p w:rsidR="00D87797" w:rsidRPr="00D87797" w:rsidRDefault="00D87797" w:rsidP="00654368">
      <w:pPr>
        <w:tabs>
          <w:tab w:val="left" w:pos="2127"/>
        </w:tabs>
        <w:spacing w:after="0"/>
        <w:jc w:val="both"/>
        <w:rPr>
          <w:rFonts w:asciiTheme="majorHAnsi" w:hAnsiTheme="majorHAnsi"/>
          <w:sz w:val="20"/>
          <w:szCs w:val="20"/>
        </w:rPr>
      </w:pPr>
      <w:r w:rsidRPr="00D87797">
        <w:rPr>
          <w:rFonts w:asciiTheme="majorHAnsi" w:hAnsiTheme="majorHAnsi"/>
          <w:sz w:val="20"/>
          <w:szCs w:val="20"/>
        </w:rPr>
        <w:lastRenderedPageBreak/>
        <w:t>3. Tahap Pengembangan (Development)</w:t>
      </w:r>
    </w:p>
    <w:p w:rsidR="00D87797" w:rsidRPr="00D87797" w:rsidRDefault="00D87797" w:rsidP="00654368">
      <w:pPr>
        <w:tabs>
          <w:tab w:val="left" w:pos="2127"/>
        </w:tabs>
        <w:spacing w:after="0"/>
        <w:ind w:firstLine="284"/>
        <w:jc w:val="both"/>
        <w:rPr>
          <w:rFonts w:asciiTheme="majorHAnsi" w:hAnsiTheme="majorHAnsi"/>
          <w:sz w:val="20"/>
          <w:szCs w:val="20"/>
        </w:rPr>
      </w:pPr>
      <w:r w:rsidRPr="00D87797">
        <w:rPr>
          <w:rFonts w:asciiTheme="majorHAnsi" w:hAnsiTheme="majorHAnsi"/>
          <w:sz w:val="20"/>
          <w:szCs w:val="20"/>
        </w:rPr>
        <w:t>Tahapan pengembangan (development) bertujuan untuk mengetahui kelayakan dari modul elektronik berbasis discovery learning pada praktikum berdasarkan aspek media dan materi, dan untuk mengetahui respon siswa terhadap penggunaan modul elektronik berbasis discovery learning dari angket respon siswa yang diberikan kepeserta didik pada materi liatrik dinamis. Penilaian dari aspek media dan aspek materi, yang digunakan sebagai acuan layak atau tidaknya modul elektronik berbasis discovery learning pada praktikum IPA untuk di ujicobakan ke lapangan, yaitu ke siswa untuk melihat bagaimana respon siswa terhadap modul elektronik berbasis discovery learning yang dikembangkan.</w:t>
      </w:r>
    </w:p>
    <w:p w:rsidR="00D87797" w:rsidRPr="00D87797" w:rsidRDefault="00D87797" w:rsidP="00D87797">
      <w:pPr>
        <w:pStyle w:val="ListParagraph"/>
        <w:tabs>
          <w:tab w:val="left" w:pos="2127"/>
        </w:tabs>
        <w:ind w:left="0" w:firstLine="284"/>
        <w:jc w:val="both"/>
        <w:rPr>
          <w:rFonts w:asciiTheme="majorHAnsi" w:hAnsiTheme="majorHAnsi"/>
          <w:sz w:val="20"/>
          <w:szCs w:val="20"/>
        </w:rPr>
      </w:pPr>
      <w:r w:rsidRPr="00D87797">
        <w:rPr>
          <w:rFonts w:asciiTheme="majorHAnsi" w:hAnsiTheme="majorHAnsi"/>
          <w:sz w:val="20"/>
          <w:szCs w:val="20"/>
        </w:rPr>
        <w:t xml:space="preserve">Secara ringkas data hasil penelitian dan pengembangan modul elektronik berbasis </w:t>
      </w:r>
      <w:r w:rsidRPr="00D87797">
        <w:rPr>
          <w:rFonts w:asciiTheme="majorHAnsi" w:hAnsiTheme="majorHAnsi"/>
          <w:i/>
          <w:sz w:val="20"/>
          <w:szCs w:val="20"/>
        </w:rPr>
        <w:t>problem based learning</w:t>
      </w:r>
      <w:r w:rsidRPr="00D87797">
        <w:rPr>
          <w:rFonts w:asciiTheme="majorHAnsi" w:hAnsiTheme="majorHAnsi"/>
          <w:sz w:val="20"/>
          <w:szCs w:val="20"/>
        </w:rPr>
        <w:t xml:space="preserve"> dapat diuraikan sebagai berikut:</w:t>
      </w:r>
    </w:p>
    <w:p w:rsidR="00D87797" w:rsidRPr="00D87797" w:rsidRDefault="00D87797" w:rsidP="00654368">
      <w:pPr>
        <w:pStyle w:val="ListParagraph"/>
        <w:numPr>
          <w:ilvl w:val="0"/>
          <w:numId w:val="28"/>
        </w:numPr>
        <w:tabs>
          <w:tab w:val="left" w:pos="284"/>
        </w:tabs>
        <w:spacing w:after="0"/>
        <w:ind w:left="0" w:firstLine="284"/>
        <w:jc w:val="both"/>
        <w:rPr>
          <w:rFonts w:asciiTheme="majorHAnsi" w:hAnsiTheme="majorHAnsi"/>
          <w:sz w:val="20"/>
          <w:szCs w:val="20"/>
        </w:rPr>
      </w:pPr>
      <w:r w:rsidRPr="00D87797">
        <w:rPr>
          <w:rFonts w:asciiTheme="majorHAnsi" w:hAnsiTheme="majorHAnsi"/>
          <w:sz w:val="20"/>
          <w:szCs w:val="20"/>
        </w:rPr>
        <w:t xml:space="preserve">Kelayakan Media Pembelajaran </w:t>
      </w:r>
    </w:p>
    <w:p w:rsidR="00D87797" w:rsidRPr="00D87797" w:rsidRDefault="00D87797" w:rsidP="00D87797">
      <w:pPr>
        <w:pStyle w:val="ListParagraph"/>
        <w:numPr>
          <w:ilvl w:val="4"/>
          <w:numId w:val="24"/>
        </w:numPr>
        <w:tabs>
          <w:tab w:val="left" w:pos="567"/>
          <w:tab w:val="left" w:pos="2127"/>
        </w:tabs>
        <w:spacing w:after="0"/>
        <w:ind w:left="0" w:firstLine="284"/>
        <w:jc w:val="both"/>
        <w:rPr>
          <w:rFonts w:asciiTheme="majorHAnsi" w:hAnsiTheme="majorHAnsi"/>
          <w:sz w:val="20"/>
          <w:szCs w:val="20"/>
        </w:rPr>
      </w:pPr>
      <w:r w:rsidRPr="00D87797">
        <w:rPr>
          <w:rFonts w:asciiTheme="majorHAnsi" w:hAnsiTheme="majorHAnsi"/>
          <w:sz w:val="20"/>
          <w:szCs w:val="20"/>
        </w:rPr>
        <w:t>Menurut Ahli Media</w:t>
      </w:r>
    </w:p>
    <w:p w:rsidR="00D87797" w:rsidRPr="00D87797" w:rsidRDefault="00D87797" w:rsidP="00D87797">
      <w:pPr>
        <w:pStyle w:val="ListParagraph"/>
        <w:tabs>
          <w:tab w:val="left" w:pos="2127"/>
        </w:tabs>
        <w:ind w:left="0" w:firstLine="284"/>
        <w:jc w:val="both"/>
        <w:rPr>
          <w:rFonts w:asciiTheme="majorHAnsi" w:hAnsiTheme="majorHAnsi"/>
          <w:sz w:val="20"/>
          <w:szCs w:val="20"/>
        </w:rPr>
      </w:pPr>
      <w:r w:rsidRPr="00D87797">
        <w:rPr>
          <w:rFonts w:asciiTheme="majorHAnsi" w:hAnsiTheme="majorHAnsi"/>
          <w:sz w:val="20"/>
          <w:szCs w:val="20"/>
        </w:rPr>
        <w:t xml:space="preserve">Produk di ujicobakan ke lapangan, produk di validasi terlebih dahulu oleh ahli media. Pada tahap validasi desain yang dilakukan adalah dengan menyerahkan dan mempresentasikan desain produk awal untuk di validasi oleh tim ahli. Validasi media dilakukan penilaian berdasarkan sudut pandang media yang tertuang di dalam modul elektronik berbasis </w:t>
      </w:r>
      <w:r w:rsidRPr="00D87797">
        <w:rPr>
          <w:rFonts w:asciiTheme="majorHAnsi" w:hAnsiTheme="majorHAnsi"/>
          <w:i/>
          <w:iCs/>
          <w:sz w:val="20"/>
          <w:szCs w:val="20"/>
        </w:rPr>
        <w:t>discovery learning</w:t>
      </w:r>
      <w:r w:rsidRPr="00D87797">
        <w:rPr>
          <w:rFonts w:asciiTheme="majorHAnsi" w:hAnsiTheme="majorHAnsi"/>
          <w:sz w:val="20"/>
          <w:szCs w:val="20"/>
        </w:rPr>
        <w:t xml:space="preserve"> pada praktikum IPA. Validator ahli media dalam validasi modul elektronik berbasis </w:t>
      </w:r>
      <w:r w:rsidRPr="00D87797">
        <w:rPr>
          <w:rFonts w:asciiTheme="majorHAnsi" w:hAnsiTheme="majorHAnsi"/>
          <w:i/>
          <w:iCs/>
          <w:sz w:val="20"/>
          <w:szCs w:val="20"/>
        </w:rPr>
        <w:t>discovery learning</w:t>
      </w:r>
      <w:r w:rsidRPr="00D87797">
        <w:rPr>
          <w:rFonts w:asciiTheme="majorHAnsi" w:hAnsiTheme="majorHAnsi"/>
          <w:sz w:val="20"/>
          <w:szCs w:val="20"/>
        </w:rPr>
        <w:t xml:space="preserve"> pada praktikum IPA yaitu 1 dosen Program Studi Pendidikan Fisika yang ahli di bidang media. Validasi ahli media di lakukan dengan memberikan produk beserta lembar penilaian. Lembar penilaian berupa lembar validasi dengan 42 butir pernyataan dalam dua aspek yaitu aspek kelayakan kegrafikan dan aspek kelayakan bahasa. Berikut Tabel 1 hasil penilaian ahli media berdasarkan tiap aspek yang digunakan:</w:t>
      </w:r>
    </w:p>
    <w:p w:rsidR="00D87797" w:rsidRPr="00D87797" w:rsidRDefault="00D87797" w:rsidP="00654368">
      <w:pPr>
        <w:pStyle w:val="ListParagraph"/>
        <w:tabs>
          <w:tab w:val="left" w:pos="1528"/>
          <w:tab w:val="left" w:pos="2127"/>
        </w:tabs>
        <w:ind w:left="0" w:firstLine="284"/>
        <w:jc w:val="center"/>
        <w:rPr>
          <w:rFonts w:asciiTheme="majorHAnsi" w:hAnsiTheme="majorHAnsi"/>
          <w:b/>
          <w:sz w:val="20"/>
          <w:szCs w:val="20"/>
        </w:rPr>
      </w:pPr>
      <w:r w:rsidRPr="00D87797">
        <w:rPr>
          <w:rFonts w:asciiTheme="majorHAnsi" w:hAnsiTheme="majorHAnsi"/>
          <w:b/>
          <w:sz w:val="20"/>
          <w:szCs w:val="20"/>
        </w:rPr>
        <w:t>Tabel 1</w:t>
      </w:r>
    </w:p>
    <w:p w:rsidR="00D87797" w:rsidRPr="00D87797" w:rsidRDefault="00D87797" w:rsidP="00654368">
      <w:pPr>
        <w:pStyle w:val="ListParagraph"/>
        <w:tabs>
          <w:tab w:val="left" w:pos="2127"/>
        </w:tabs>
        <w:spacing w:after="0"/>
        <w:ind w:left="0"/>
        <w:jc w:val="center"/>
        <w:rPr>
          <w:rFonts w:asciiTheme="majorHAnsi" w:hAnsiTheme="majorHAnsi"/>
          <w:b/>
          <w:bCs/>
          <w:color w:val="000000"/>
          <w:sz w:val="20"/>
          <w:szCs w:val="20"/>
        </w:rPr>
      </w:pPr>
      <w:r w:rsidRPr="00D87797">
        <w:rPr>
          <w:rFonts w:asciiTheme="majorHAnsi" w:hAnsiTheme="majorHAnsi"/>
          <w:b/>
          <w:bCs/>
          <w:color w:val="000000"/>
          <w:sz w:val="20"/>
          <w:szCs w:val="20"/>
        </w:rPr>
        <w:t>Perolehan Aspek Lembar Validasi Ahli Media</w:t>
      </w:r>
    </w:p>
    <w:tbl>
      <w:tblPr>
        <w:tblStyle w:val="TableGrid"/>
        <w:tblW w:w="3800" w:type="dxa"/>
        <w:jc w:val="center"/>
        <w:tblInd w:w="259" w:type="dxa"/>
        <w:tblBorders>
          <w:left w:val="none" w:sz="0" w:space="0" w:color="auto"/>
          <w:right w:val="none" w:sz="0" w:space="0" w:color="auto"/>
        </w:tblBorders>
        <w:tblLook w:val="04A0"/>
      </w:tblPr>
      <w:tblGrid>
        <w:gridCol w:w="432"/>
        <w:gridCol w:w="1130"/>
        <w:gridCol w:w="1234"/>
        <w:gridCol w:w="1004"/>
      </w:tblGrid>
      <w:tr w:rsidR="00654368" w:rsidRPr="00D87797" w:rsidTr="00654368">
        <w:trPr>
          <w:jc w:val="center"/>
        </w:trPr>
        <w:tc>
          <w:tcPr>
            <w:tcW w:w="432" w:type="dxa"/>
            <w:tcBorders>
              <w:right w:val="nil"/>
            </w:tcBorders>
          </w:tcPr>
          <w:p w:rsidR="00D87797" w:rsidRPr="00D87797" w:rsidRDefault="00D87797" w:rsidP="00654368">
            <w:pPr>
              <w:tabs>
                <w:tab w:val="left" w:pos="2127"/>
              </w:tabs>
              <w:spacing w:line="276" w:lineRule="auto"/>
              <w:ind w:hanging="106"/>
              <w:jc w:val="both"/>
              <w:rPr>
                <w:rFonts w:asciiTheme="majorHAnsi" w:hAnsiTheme="majorHAnsi"/>
                <w:b/>
                <w:sz w:val="20"/>
                <w:szCs w:val="20"/>
              </w:rPr>
            </w:pPr>
            <w:r w:rsidRPr="00D87797">
              <w:rPr>
                <w:rFonts w:asciiTheme="majorHAnsi" w:hAnsiTheme="majorHAnsi"/>
                <w:b/>
                <w:sz w:val="20"/>
                <w:szCs w:val="20"/>
              </w:rPr>
              <w:t>NO.</w:t>
            </w:r>
          </w:p>
        </w:tc>
        <w:tc>
          <w:tcPr>
            <w:tcW w:w="1128" w:type="dxa"/>
            <w:tcBorders>
              <w:left w:val="nil"/>
              <w:bottom w:val="single" w:sz="4" w:space="0" w:color="auto"/>
              <w:right w:val="nil"/>
            </w:tcBorders>
          </w:tcPr>
          <w:p w:rsidR="00D87797" w:rsidRPr="00D87797" w:rsidRDefault="00D87797" w:rsidP="00654368">
            <w:pPr>
              <w:tabs>
                <w:tab w:val="left" w:pos="2127"/>
              </w:tabs>
              <w:spacing w:line="276" w:lineRule="auto"/>
              <w:jc w:val="both"/>
              <w:rPr>
                <w:rFonts w:asciiTheme="majorHAnsi" w:hAnsiTheme="majorHAnsi"/>
                <w:b/>
                <w:sz w:val="20"/>
                <w:szCs w:val="20"/>
              </w:rPr>
            </w:pPr>
            <w:r w:rsidRPr="00D87797">
              <w:rPr>
                <w:rFonts w:asciiTheme="majorHAnsi" w:hAnsiTheme="majorHAnsi"/>
                <w:b/>
                <w:sz w:val="20"/>
                <w:szCs w:val="20"/>
              </w:rPr>
              <w:t>Aspek</w:t>
            </w:r>
          </w:p>
        </w:tc>
        <w:tc>
          <w:tcPr>
            <w:tcW w:w="1234" w:type="dxa"/>
            <w:tcBorders>
              <w:left w:val="nil"/>
              <w:bottom w:val="single" w:sz="4" w:space="0" w:color="auto"/>
              <w:right w:val="nil"/>
            </w:tcBorders>
          </w:tcPr>
          <w:p w:rsidR="00D87797" w:rsidRPr="00D87797" w:rsidRDefault="00D87797" w:rsidP="00654368">
            <w:pPr>
              <w:tabs>
                <w:tab w:val="left" w:pos="2127"/>
              </w:tabs>
              <w:spacing w:line="276" w:lineRule="auto"/>
              <w:jc w:val="both"/>
              <w:rPr>
                <w:rFonts w:asciiTheme="majorHAnsi" w:hAnsiTheme="majorHAnsi"/>
                <w:b/>
                <w:sz w:val="20"/>
                <w:szCs w:val="20"/>
              </w:rPr>
            </w:pPr>
            <w:r w:rsidRPr="00D87797">
              <w:rPr>
                <w:rFonts w:asciiTheme="majorHAnsi" w:hAnsiTheme="majorHAnsi"/>
                <w:b/>
                <w:sz w:val="20"/>
                <w:szCs w:val="20"/>
              </w:rPr>
              <w:t>Persentase</w:t>
            </w:r>
          </w:p>
        </w:tc>
        <w:tc>
          <w:tcPr>
            <w:tcW w:w="1006" w:type="dxa"/>
            <w:tcBorders>
              <w:left w:val="nil"/>
            </w:tcBorders>
          </w:tcPr>
          <w:p w:rsidR="00D87797" w:rsidRPr="00D87797" w:rsidRDefault="00D87797" w:rsidP="00654368">
            <w:pPr>
              <w:tabs>
                <w:tab w:val="left" w:pos="2127"/>
              </w:tabs>
              <w:spacing w:line="276" w:lineRule="auto"/>
              <w:jc w:val="both"/>
              <w:rPr>
                <w:rFonts w:asciiTheme="majorHAnsi" w:hAnsiTheme="majorHAnsi"/>
                <w:b/>
                <w:sz w:val="20"/>
                <w:szCs w:val="20"/>
              </w:rPr>
            </w:pPr>
            <w:r w:rsidRPr="00D87797">
              <w:rPr>
                <w:rFonts w:asciiTheme="majorHAnsi" w:hAnsiTheme="majorHAnsi"/>
                <w:b/>
                <w:sz w:val="20"/>
                <w:szCs w:val="20"/>
              </w:rPr>
              <w:t>Kriteria</w:t>
            </w:r>
          </w:p>
        </w:tc>
      </w:tr>
      <w:tr w:rsidR="00654368" w:rsidRPr="00D87797" w:rsidTr="00654368">
        <w:trPr>
          <w:jc w:val="center"/>
        </w:trPr>
        <w:tc>
          <w:tcPr>
            <w:tcW w:w="432" w:type="dxa"/>
            <w:tcBorders>
              <w:bottom w:val="nil"/>
              <w:right w:val="nil"/>
            </w:tcBorders>
          </w:tcPr>
          <w:p w:rsidR="00D87797" w:rsidRPr="00D87797" w:rsidRDefault="00D87797" w:rsidP="00654368">
            <w:pPr>
              <w:tabs>
                <w:tab w:val="left" w:pos="2127"/>
              </w:tabs>
              <w:spacing w:line="276" w:lineRule="auto"/>
              <w:jc w:val="both"/>
              <w:rPr>
                <w:rFonts w:asciiTheme="majorHAnsi" w:hAnsiTheme="majorHAnsi"/>
                <w:sz w:val="20"/>
                <w:szCs w:val="20"/>
              </w:rPr>
            </w:pPr>
            <w:r w:rsidRPr="00D87797">
              <w:rPr>
                <w:rFonts w:asciiTheme="majorHAnsi" w:hAnsiTheme="majorHAnsi"/>
                <w:sz w:val="20"/>
                <w:szCs w:val="20"/>
              </w:rPr>
              <w:t>1.</w:t>
            </w:r>
          </w:p>
        </w:tc>
        <w:tc>
          <w:tcPr>
            <w:tcW w:w="1128" w:type="dxa"/>
            <w:tcBorders>
              <w:left w:val="nil"/>
              <w:bottom w:val="nil"/>
              <w:right w:val="nil"/>
            </w:tcBorders>
          </w:tcPr>
          <w:p w:rsidR="00D87797" w:rsidRPr="00D87797" w:rsidRDefault="00D87797" w:rsidP="00654368">
            <w:pPr>
              <w:tabs>
                <w:tab w:val="left" w:pos="2127"/>
              </w:tabs>
              <w:spacing w:line="276" w:lineRule="auto"/>
              <w:jc w:val="both"/>
              <w:rPr>
                <w:rFonts w:asciiTheme="majorHAnsi" w:hAnsiTheme="majorHAnsi"/>
                <w:sz w:val="20"/>
                <w:szCs w:val="20"/>
              </w:rPr>
            </w:pPr>
            <w:r w:rsidRPr="00D87797">
              <w:rPr>
                <w:rFonts w:asciiTheme="majorHAnsi" w:hAnsiTheme="majorHAnsi"/>
                <w:sz w:val="20"/>
                <w:szCs w:val="20"/>
              </w:rPr>
              <w:t>Kelayakan kegrafikan</w:t>
            </w:r>
          </w:p>
        </w:tc>
        <w:tc>
          <w:tcPr>
            <w:tcW w:w="1234" w:type="dxa"/>
            <w:tcBorders>
              <w:left w:val="nil"/>
              <w:bottom w:val="nil"/>
              <w:right w:val="nil"/>
            </w:tcBorders>
          </w:tcPr>
          <w:p w:rsidR="00D87797" w:rsidRPr="00D87797" w:rsidRDefault="00D87797" w:rsidP="00D87797">
            <w:pPr>
              <w:tabs>
                <w:tab w:val="left" w:pos="2127"/>
              </w:tabs>
              <w:spacing w:line="276" w:lineRule="auto"/>
              <w:ind w:firstLine="284"/>
              <w:jc w:val="both"/>
              <w:rPr>
                <w:rFonts w:asciiTheme="majorHAnsi" w:hAnsiTheme="majorHAnsi"/>
                <w:sz w:val="20"/>
                <w:szCs w:val="20"/>
              </w:rPr>
            </w:pPr>
            <w:r w:rsidRPr="00D87797">
              <w:rPr>
                <w:rFonts w:asciiTheme="majorHAnsi" w:hAnsiTheme="majorHAnsi"/>
                <w:sz w:val="20"/>
                <w:szCs w:val="20"/>
              </w:rPr>
              <w:t>77%</w:t>
            </w:r>
          </w:p>
        </w:tc>
        <w:tc>
          <w:tcPr>
            <w:tcW w:w="1006" w:type="dxa"/>
            <w:tcBorders>
              <w:left w:val="nil"/>
              <w:bottom w:val="nil"/>
            </w:tcBorders>
          </w:tcPr>
          <w:p w:rsidR="00D87797" w:rsidRPr="00D87797" w:rsidRDefault="00D87797" w:rsidP="00654368">
            <w:pPr>
              <w:tabs>
                <w:tab w:val="left" w:pos="2127"/>
              </w:tabs>
              <w:spacing w:line="276" w:lineRule="auto"/>
              <w:jc w:val="both"/>
              <w:rPr>
                <w:rFonts w:asciiTheme="majorHAnsi" w:hAnsiTheme="majorHAnsi"/>
                <w:sz w:val="20"/>
                <w:szCs w:val="20"/>
              </w:rPr>
            </w:pPr>
            <w:r w:rsidRPr="00D87797">
              <w:rPr>
                <w:rFonts w:asciiTheme="majorHAnsi" w:hAnsiTheme="majorHAnsi"/>
                <w:sz w:val="20"/>
                <w:szCs w:val="20"/>
              </w:rPr>
              <w:t>Layak</w:t>
            </w:r>
          </w:p>
        </w:tc>
      </w:tr>
      <w:tr w:rsidR="00654368" w:rsidRPr="00D87797" w:rsidTr="00654368">
        <w:trPr>
          <w:jc w:val="center"/>
        </w:trPr>
        <w:tc>
          <w:tcPr>
            <w:tcW w:w="432" w:type="dxa"/>
            <w:tcBorders>
              <w:top w:val="nil"/>
              <w:bottom w:val="single" w:sz="4" w:space="0" w:color="auto"/>
              <w:right w:val="nil"/>
            </w:tcBorders>
          </w:tcPr>
          <w:p w:rsidR="00D87797" w:rsidRPr="00D87797" w:rsidRDefault="00D87797" w:rsidP="00654368">
            <w:pPr>
              <w:tabs>
                <w:tab w:val="left" w:pos="2127"/>
              </w:tabs>
              <w:spacing w:line="276" w:lineRule="auto"/>
              <w:jc w:val="both"/>
              <w:rPr>
                <w:rFonts w:asciiTheme="majorHAnsi" w:hAnsiTheme="majorHAnsi"/>
                <w:sz w:val="20"/>
                <w:szCs w:val="20"/>
              </w:rPr>
            </w:pPr>
            <w:r w:rsidRPr="00D87797">
              <w:rPr>
                <w:rFonts w:asciiTheme="majorHAnsi" w:hAnsiTheme="majorHAnsi"/>
                <w:sz w:val="20"/>
                <w:szCs w:val="20"/>
              </w:rPr>
              <w:t>2.</w:t>
            </w:r>
          </w:p>
        </w:tc>
        <w:tc>
          <w:tcPr>
            <w:tcW w:w="1128" w:type="dxa"/>
            <w:tcBorders>
              <w:top w:val="nil"/>
              <w:left w:val="nil"/>
              <w:bottom w:val="single" w:sz="4" w:space="0" w:color="auto"/>
              <w:right w:val="nil"/>
            </w:tcBorders>
          </w:tcPr>
          <w:p w:rsidR="00D87797" w:rsidRPr="00D87797" w:rsidRDefault="00D87797" w:rsidP="00654368">
            <w:pPr>
              <w:tabs>
                <w:tab w:val="left" w:pos="2127"/>
              </w:tabs>
              <w:spacing w:line="276" w:lineRule="auto"/>
              <w:jc w:val="both"/>
              <w:rPr>
                <w:rFonts w:asciiTheme="majorHAnsi" w:hAnsiTheme="majorHAnsi"/>
                <w:sz w:val="20"/>
                <w:szCs w:val="20"/>
              </w:rPr>
            </w:pPr>
            <w:r w:rsidRPr="00D87797">
              <w:rPr>
                <w:rFonts w:asciiTheme="majorHAnsi" w:hAnsiTheme="majorHAnsi"/>
                <w:sz w:val="20"/>
                <w:szCs w:val="20"/>
              </w:rPr>
              <w:t>Kelayakan bahasa</w:t>
            </w:r>
          </w:p>
        </w:tc>
        <w:tc>
          <w:tcPr>
            <w:tcW w:w="1234" w:type="dxa"/>
            <w:tcBorders>
              <w:top w:val="nil"/>
              <w:left w:val="nil"/>
              <w:bottom w:val="single" w:sz="4" w:space="0" w:color="auto"/>
              <w:right w:val="nil"/>
            </w:tcBorders>
          </w:tcPr>
          <w:p w:rsidR="00D87797" w:rsidRPr="00D87797" w:rsidRDefault="00D87797" w:rsidP="00D87797">
            <w:pPr>
              <w:tabs>
                <w:tab w:val="left" w:pos="2127"/>
              </w:tabs>
              <w:spacing w:line="276" w:lineRule="auto"/>
              <w:ind w:firstLine="284"/>
              <w:jc w:val="both"/>
              <w:rPr>
                <w:rFonts w:asciiTheme="majorHAnsi" w:hAnsiTheme="majorHAnsi"/>
                <w:sz w:val="20"/>
                <w:szCs w:val="20"/>
              </w:rPr>
            </w:pPr>
            <w:r w:rsidRPr="00D87797">
              <w:rPr>
                <w:rFonts w:asciiTheme="majorHAnsi" w:hAnsiTheme="majorHAnsi"/>
                <w:sz w:val="20"/>
                <w:szCs w:val="20"/>
              </w:rPr>
              <w:t>77%</w:t>
            </w:r>
          </w:p>
        </w:tc>
        <w:tc>
          <w:tcPr>
            <w:tcW w:w="1006" w:type="dxa"/>
            <w:tcBorders>
              <w:top w:val="nil"/>
              <w:left w:val="nil"/>
              <w:bottom w:val="single" w:sz="4" w:space="0" w:color="auto"/>
            </w:tcBorders>
          </w:tcPr>
          <w:p w:rsidR="00D87797" w:rsidRPr="00D87797" w:rsidRDefault="00D87797" w:rsidP="00654368">
            <w:pPr>
              <w:tabs>
                <w:tab w:val="left" w:pos="2127"/>
              </w:tabs>
              <w:spacing w:line="276" w:lineRule="auto"/>
              <w:jc w:val="both"/>
              <w:rPr>
                <w:rFonts w:asciiTheme="majorHAnsi" w:hAnsiTheme="majorHAnsi"/>
                <w:sz w:val="20"/>
                <w:szCs w:val="20"/>
              </w:rPr>
            </w:pPr>
            <w:r w:rsidRPr="00D87797">
              <w:rPr>
                <w:rFonts w:asciiTheme="majorHAnsi" w:hAnsiTheme="majorHAnsi"/>
                <w:sz w:val="20"/>
                <w:szCs w:val="20"/>
              </w:rPr>
              <w:t>Layak</w:t>
            </w:r>
          </w:p>
        </w:tc>
      </w:tr>
      <w:tr w:rsidR="00654368" w:rsidRPr="00D87797" w:rsidTr="00654368">
        <w:trPr>
          <w:jc w:val="center"/>
        </w:trPr>
        <w:tc>
          <w:tcPr>
            <w:tcW w:w="1562" w:type="dxa"/>
            <w:gridSpan w:val="2"/>
            <w:tcBorders>
              <w:top w:val="single" w:sz="4" w:space="0" w:color="auto"/>
              <w:right w:val="nil"/>
            </w:tcBorders>
          </w:tcPr>
          <w:p w:rsidR="00D87797" w:rsidRPr="00D87797" w:rsidRDefault="00D87797" w:rsidP="00654368">
            <w:pPr>
              <w:tabs>
                <w:tab w:val="left" w:pos="2127"/>
              </w:tabs>
              <w:spacing w:line="276" w:lineRule="auto"/>
              <w:jc w:val="both"/>
              <w:rPr>
                <w:rFonts w:asciiTheme="majorHAnsi" w:hAnsiTheme="majorHAnsi"/>
                <w:b/>
                <w:sz w:val="20"/>
                <w:szCs w:val="20"/>
              </w:rPr>
            </w:pPr>
            <w:r w:rsidRPr="00D87797">
              <w:rPr>
                <w:rFonts w:asciiTheme="majorHAnsi" w:hAnsiTheme="majorHAnsi"/>
                <w:b/>
                <w:sz w:val="20"/>
                <w:szCs w:val="20"/>
              </w:rPr>
              <w:t>Rata-rata Persentase</w:t>
            </w:r>
          </w:p>
        </w:tc>
        <w:tc>
          <w:tcPr>
            <w:tcW w:w="1232" w:type="dxa"/>
            <w:tcBorders>
              <w:top w:val="single" w:sz="4" w:space="0" w:color="auto"/>
              <w:left w:val="nil"/>
              <w:right w:val="nil"/>
            </w:tcBorders>
          </w:tcPr>
          <w:p w:rsidR="00D87797" w:rsidRPr="00D87797" w:rsidRDefault="00D87797" w:rsidP="00D87797">
            <w:pPr>
              <w:pStyle w:val="ListParagraph"/>
              <w:tabs>
                <w:tab w:val="left" w:pos="2127"/>
              </w:tabs>
              <w:spacing w:line="276" w:lineRule="auto"/>
              <w:ind w:left="0" w:firstLine="284"/>
              <w:jc w:val="both"/>
              <w:rPr>
                <w:rFonts w:asciiTheme="majorHAnsi" w:hAnsiTheme="majorHAnsi"/>
                <w:b/>
                <w:sz w:val="20"/>
                <w:szCs w:val="20"/>
              </w:rPr>
            </w:pPr>
            <w:r w:rsidRPr="00D87797">
              <w:rPr>
                <w:rFonts w:asciiTheme="majorHAnsi" w:hAnsiTheme="majorHAnsi"/>
                <w:b/>
                <w:sz w:val="20"/>
                <w:szCs w:val="20"/>
              </w:rPr>
              <w:t>62%</w:t>
            </w:r>
          </w:p>
        </w:tc>
        <w:tc>
          <w:tcPr>
            <w:tcW w:w="1006" w:type="dxa"/>
            <w:tcBorders>
              <w:top w:val="single" w:sz="4" w:space="0" w:color="auto"/>
              <w:left w:val="nil"/>
            </w:tcBorders>
          </w:tcPr>
          <w:p w:rsidR="00D87797" w:rsidRPr="00D87797" w:rsidRDefault="00D87797" w:rsidP="00654368">
            <w:pPr>
              <w:tabs>
                <w:tab w:val="left" w:pos="2127"/>
              </w:tabs>
              <w:spacing w:line="276" w:lineRule="auto"/>
              <w:jc w:val="both"/>
              <w:rPr>
                <w:rFonts w:asciiTheme="majorHAnsi" w:hAnsiTheme="majorHAnsi"/>
                <w:b/>
                <w:sz w:val="20"/>
                <w:szCs w:val="20"/>
              </w:rPr>
            </w:pPr>
            <w:r w:rsidRPr="00D87797">
              <w:rPr>
                <w:rFonts w:asciiTheme="majorHAnsi" w:hAnsiTheme="majorHAnsi"/>
                <w:b/>
                <w:sz w:val="20"/>
                <w:szCs w:val="20"/>
              </w:rPr>
              <w:t>Layak</w:t>
            </w:r>
          </w:p>
        </w:tc>
      </w:tr>
    </w:tbl>
    <w:p w:rsidR="00D87797" w:rsidRPr="00D87797" w:rsidRDefault="00D87797" w:rsidP="00D87797">
      <w:pPr>
        <w:pStyle w:val="ListParagraph"/>
        <w:tabs>
          <w:tab w:val="left" w:pos="2127"/>
        </w:tabs>
        <w:ind w:left="0" w:firstLine="284"/>
        <w:jc w:val="both"/>
        <w:rPr>
          <w:rFonts w:asciiTheme="majorHAnsi" w:hAnsiTheme="majorHAnsi"/>
          <w:sz w:val="20"/>
          <w:szCs w:val="20"/>
        </w:rPr>
      </w:pPr>
      <w:bookmarkStart w:id="0" w:name="_Hlk73918935"/>
    </w:p>
    <w:p w:rsidR="00D87797" w:rsidRPr="00D87797" w:rsidRDefault="00D87797" w:rsidP="00D87797">
      <w:pPr>
        <w:pStyle w:val="ListParagraph"/>
        <w:tabs>
          <w:tab w:val="left" w:pos="2127"/>
        </w:tabs>
        <w:ind w:left="0" w:firstLine="284"/>
        <w:jc w:val="both"/>
        <w:rPr>
          <w:rFonts w:asciiTheme="majorHAnsi" w:hAnsiTheme="majorHAnsi"/>
          <w:sz w:val="20"/>
          <w:szCs w:val="20"/>
        </w:rPr>
      </w:pPr>
      <w:r w:rsidRPr="00D87797">
        <w:rPr>
          <w:rFonts w:asciiTheme="majorHAnsi" w:hAnsiTheme="majorHAnsi"/>
          <w:sz w:val="20"/>
          <w:szCs w:val="20"/>
        </w:rPr>
        <w:lastRenderedPageBreak/>
        <w:t xml:space="preserve">Hasil penilaian dari kedua aspek menurut validasi ahli media diperoleh nilai rata-rata 77% dengan kriteria layak, sehingga modul elektronik berbasis </w:t>
      </w:r>
      <w:r w:rsidRPr="00D87797">
        <w:rPr>
          <w:rFonts w:asciiTheme="majorHAnsi" w:hAnsiTheme="majorHAnsi"/>
          <w:i/>
          <w:sz w:val="20"/>
          <w:szCs w:val="20"/>
        </w:rPr>
        <w:t xml:space="preserve">discovery learning </w:t>
      </w:r>
      <w:r w:rsidRPr="00D87797">
        <w:rPr>
          <w:rFonts w:asciiTheme="majorHAnsi" w:hAnsiTheme="majorHAnsi"/>
          <w:sz w:val="20"/>
          <w:szCs w:val="20"/>
        </w:rPr>
        <w:t xml:space="preserve"> pada praktikum IPA materi listrik dinamis di kelas IX layak digunakan dalam proses pembelajaran. </w:t>
      </w:r>
      <w:bookmarkEnd w:id="0"/>
      <w:r w:rsidRPr="00D87797">
        <w:rPr>
          <w:rFonts w:asciiTheme="majorHAnsi" w:hAnsiTheme="majorHAnsi"/>
          <w:sz w:val="20"/>
          <w:szCs w:val="20"/>
        </w:rPr>
        <w:t xml:space="preserve">Modul elektronik berbasis </w:t>
      </w:r>
      <w:r w:rsidRPr="00D87797">
        <w:rPr>
          <w:rFonts w:asciiTheme="majorHAnsi" w:hAnsiTheme="majorHAnsi"/>
          <w:i/>
          <w:sz w:val="20"/>
          <w:szCs w:val="20"/>
        </w:rPr>
        <w:t xml:space="preserve">discovery learning </w:t>
      </w:r>
      <w:r w:rsidRPr="00D87797">
        <w:rPr>
          <w:rFonts w:asciiTheme="majorHAnsi" w:hAnsiTheme="majorHAnsi"/>
          <w:sz w:val="20"/>
          <w:szCs w:val="20"/>
        </w:rPr>
        <w:t>setelah direvisi, dan divalidasi oleh ahli media memberikan pernyataan bahwa produk media yang dikembangkan ini layak untuk diujicobakan.</w:t>
      </w:r>
    </w:p>
    <w:p w:rsidR="00D87797" w:rsidRPr="00D87797" w:rsidRDefault="00D87797" w:rsidP="00654368">
      <w:pPr>
        <w:pStyle w:val="ListParagraph"/>
        <w:numPr>
          <w:ilvl w:val="0"/>
          <w:numId w:val="24"/>
        </w:numPr>
        <w:tabs>
          <w:tab w:val="left" w:pos="284"/>
        </w:tabs>
        <w:ind w:left="0" w:firstLine="0"/>
        <w:jc w:val="both"/>
        <w:rPr>
          <w:rFonts w:asciiTheme="majorHAnsi" w:hAnsiTheme="majorHAnsi"/>
          <w:sz w:val="20"/>
          <w:szCs w:val="20"/>
        </w:rPr>
      </w:pPr>
      <w:bookmarkStart w:id="1" w:name="_Hlk73918168"/>
      <w:r w:rsidRPr="00D87797">
        <w:rPr>
          <w:rFonts w:asciiTheme="majorHAnsi" w:hAnsiTheme="majorHAnsi"/>
          <w:sz w:val="20"/>
          <w:szCs w:val="20"/>
        </w:rPr>
        <w:t>Menurut Ahli Materi</w:t>
      </w:r>
    </w:p>
    <w:bookmarkEnd w:id="1"/>
    <w:p w:rsidR="00D87797" w:rsidRPr="00D87797" w:rsidRDefault="00D87797" w:rsidP="00654368">
      <w:pPr>
        <w:pStyle w:val="ListParagraph"/>
        <w:tabs>
          <w:tab w:val="left" w:pos="2127"/>
        </w:tabs>
        <w:spacing w:after="0"/>
        <w:ind w:left="0" w:firstLine="284"/>
        <w:jc w:val="both"/>
        <w:rPr>
          <w:rFonts w:asciiTheme="majorHAnsi" w:hAnsiTheme="majorHAnsi"/>
          <w:sz w:val="20"/>
          <w:szCs w:val="20"/>
        </w:rPr>
      </w:pPr>
      <w:r w:rsidRPr="00D87797">
        <w:rPr>
          <w:rFonts w:asciiTheme="majorHAnsi" w:hAnsiTheme="majorHAnsi"/>
          <w:sz w:val="20"/>
          <w:szCs w:val="20"/>
        </w:rPr>
        <w:t xml:space="preserve">Produk yang akan di ujicobakan ke lapangan, produk di validasi terlebih dahulu oleh ahli materi. Validasi ini dilakukan agar produk media yang dikembangkan mendapatkan jaminan bahwa produk awal yang dikembangkan layak diujicobakan terhadap siswa. Selain itu validasi ahli materi berguna untuk mengantisipasi kesalahan materi, kekurangan materi, antisipasi saat uji coba lapangan dan sebagainya. Proses penilaian terhadap ahli materi dilakukan tiga kali validasi ahli materi, setelah dilakukan validasi produk dapat diketahui terdapat kekurangan serta perlu dilakukan perbaikan terhadap produk modul elektronik berbasis </w:t>
      </w:r>
      <w:r w:rsidRPr="00D87797">
        <w:rPr>
          <w:rFonts w:asciiTheme="majorHAnsi" w:hAnsiTheme="majorHAnsi"/>
          <w:i/>
          <w:iCs/>
          <w:sz w:val="20"/>
          <w:szCs w:val="20"/>
        </w:rPr>
        <w:t>discovery learning</w:t>
      </w:r>
      <w:r w:rsidRPr="00D87797">
        <w:rPr>
          <w:rFonts w:asciiTheme="majorHAnsi" w:hAnsiTheme="majorHAnsi"/>
          <w:sz w:val="20"/>
          <w:szCs w:val="20"/>
        </w:rPr>
        <w:t xml:space="preserve"> pada praktikum IPA yang akan dikembangkan. Ahli materi penilaian yang di lakukan terdiri dari tiga aspek yaitu aspek kelayakan isi, aspek kelayakan penyajian, terakhir aspek penilaian kontekstual yang dijabarkan menjadi 22 pernyataan. Berikut tabel 2 hasil penilaian ahli materi berdasarkan tiap aspek yang di gunakan.</w:t>
      </w:r>
    </w:p>
    <w:p w:rsidR="00D87797" w:rsidRPr="00654368" w:rsidRDefault="00D87797" w:rsidP="00654368">
      <w:pPr>
        <w:tabs>
          <w:tab w:val="left" w:pos="2127"/>
        </w:tabs>
        <w:spacing w:after="0"/>
        <w:jc w:val="center"/>
        <w:rPr>
          <w:rFonts w:asciiTheme="majorHAnsi" w:hAnsiTheme="majorHAnsi"/>
          <w:b/>
          <w:sz w:val="20"/>
          <w:szCs w:val="20"/>
        </w:rPr>
      </w:pPr>
      <w:r w:rsidRPr="00654368">
        <w:rPr>
          <w:rFonts w:asciiTheme="majorHAnsi" w:hAnsiTheme="majorHAnsi"/>
          <w:b/>
          <w:sz w:val="20"/>
          <w:szCs w:val="20"/>
        </w:rPr>
        <w:t>Tabel 2</w:t>
      </w:r>
    </w:p>
    <w:p w:rsidR="00D87797" w:rsidRPr="00D87797" w:rsidRDefault="00D87797" w:rsidP="00654368">
      <w:pPr>
        <w:pStyle w:val="ListParagraph"/>
        <w:tabs>
          <w:tab w:val="left" w:pos="993"/>
          <w:tab w:val="left" w:pos="2127"/>
        </w:tabs>
        <w:spacing w:after="0"/>
        <w:ind w:left="0"/>
        <w:jc w:val="center"/>
        <w:rPr>
          <w:rFonts w:asciiTheme="majorHAnsi" w:hAnsiTheme="majorHAnsi"/>
          <w:b/>
          <w:sz w:val="20"/>
          <w:szCs w:val="20"/>
        </w:rPr>
      </w:pPr>
      <w:r w:rsidRPr="00D87797">
        <w:rPr>
          <w:rFonts w:asciiTheme="majorHAnsi" w:hAnsiTheme="majorHAnsi"/>
          <w:b/>
          <w:sz w:val="20"/>
          <w:szCs w:val="20"/>
        </w:rPr>
        <w:t>Perolehan Aspek Lembar Validasi Ahli Materi</w:t>
      </w:r>
    </w:p>
    <w:tbl>
      <w:tblPr>
        <w:tblStyle w:val="TableGrid"/>
        <w:tblpPr w:leftFromText="180" w:rightFromText="180" w:vertAnchor="text" w:horzAnchor="margin" w:tblpXSpec="right" w:tblpY="32"/>
        <w:tblW w:w="4390" w:type="dxa"/>
        <w:tblLook w:val="04A0"/>
      </w:tblPr>
      <w:tblGrid>
        <w:gridCol w:w="513"/>
        <w:gridCol w:w="1743"/>
        <w:gridCol w:w="1081"/>
        <w:gridCol w:w="1053"/>
      </w:tblGrid>
      <w:tr w:rsidR="00D83342" w:rsidRPr="00D87797" w:rsidTr="00D83342">
        <w:tc>
          <w:tcPr>
            <w:tcW w:w="426" w:type="dxa"/>
            <w:tcBorders>
              <w:left w:val="nil"/>
              <w:bottom w:val="single" w:sz="4" w:space="0" w:color="auto"/>
              <w:right w:val="nil"/>
            </w:tcBorders>
          </w:tcPr>
          <w:p w:rsidR="00D83342" w:rsidRPr="00D87797" w:rsidRDefault="00D83342" w:rsidP="00D83342">
            <w:pPr>
              <w:tabs>
                <w:tab w:val="left" w:pos="993"/>
                <w:tab w:val="left" w:pos="2127"/>
              </w:tabs>
              <w:spacing w:line="276" w:lineRule="auto"/>
              <w:jc w:val="both"/>
              <w:rPr>
                <w:rFonts w:asciiTheme="majorHAnsi" w:hAnsiTheme="majorHAnsi"/>
                <w:b/>
                <w:sz w:val="20"/>
                <w:szCs w:val="20"/>
              </w:rPr>
            </w:pPr>
            <w:r w:rsidRPr="00D87797">
              <w:rPr>
                <w:rFonts w:asciiTheme="majorHAnsi" w:hAnsiTheme="majorHAnsi"/>
                <w:b/>
                <w:sz w:val="20"/>
                <w:szCs w:val="20"/>
              </w:rPr>
              <w:t>No.</w:t>
            </w:r>
          </w:p>
        </w:tc>
        <w:tc>
          <w:tcPr>
            <w:tcW w:w="1816" w:type="dxa"/>
            <w:tcBorders>
              <w:left w:val="nil"/>
              <w:bottom w:val="single" w:sz="4" w:space="0" w:color="auto"/>
              <w:right w:val="nil"/>
            </w:tcBorders>
          </w:tcPr>
          <w:p w:rsidR="00D83342" w:rsidRPr="00D87797" w:rsidRDefault="00D83342" w:rsidP="00D83342">
            <w:pPr>
              <w:tabs>
                <w:tab w:val="left" w:pos="993"/>
                <w:tab w:val="left" w:pos="2127"/>
              </w:tabs>
              <w:spacing w:line="276" w:lineRule="auto"/>
              <w:jc w:val="both"/>
              <w:rPr>
                <w:rFonts w:asciiTheme="majorHAnsi" w:hAnsiTheme="majorHAnsi"/>
                <w:b/>
                <w:sz w:val="20"/>
                <w:szCs w:val="20"/>
              </w:rPr>
            </w:pPr>
            <w:r w:rsidRPr="00D87797">
              <w:rPr>
                <w:rFonts w:asciiTheme="majorHAnsi" w:hAnsiTheme="majorHAnsi"/>
                <w:b/>
                <w:sz w:val="20"/>
                <w:szCs w:val="20"/>
              </w:rPr>
              <w:t>Aspek</w:t>
            </w:r>
          </w:p>
        </w:tc>
        <w:tc>
          <w:tcPr>
            <w:tcW w:w="1081" w:type="dxa"/>
            <w:tcBorders>
              <w:left w:val="nil"/>
              <w:bottom w:val="single" w:sz="4" w:space="0" w:color="auto"/>
              <w:right w:val="nil"/>
            </w:tcBorders>
          </w:tcPr>
          <w:p w:rsidR="00D83342" w:rsidRPr="00D87797" w:rsidRDefault="00D83342" w:rsidP="00D83342">
            <w:pPr>
              <w:tabs>
                <w:tab w:val="left" w:pos="993"/>
                <w:tab w:val="left" w:pos="2127"/>
              </w:tabs>
              <w:spacing w:line="276" w:lineRule="auto"/>
              <w:jc w:val="both"/>
              <w:rPr>
                <w:rFonts w:asciiTheme="majorHAnsi" w:hAnsiTheme="majorHAnsi"/>
                <w:b/>
                <w:sz w:val="20"/>
                <w:szCs w:val="20"/>
              </w:rPr>
            </w:pPr>
            <w:r w:rsidRPr="00D87797">
              <w:rPr>
                <w:rFonts w:asciiTheme="majorHAnsi" w:hAnsiTheme="majorHAnsi"/>
                <w:b/>
                <w:sz w:val="20"/>
                <w:szCs w:val="20"/>
              </w:rPr>
              <w:t>Jumblah Skor Validator</w:t>
            </w:r>
          </w:p>
        </w:tc>
        <w:tc>
          <w:tcPr>
            <w:tcW w:w="1067" w:type="dxa"/>
            <w:tcBorders>
              <w:left w:val="nil"/>
              <w:bottom w:val="single" w:sz="4" w:space="0" w:color="auto"/>
              <w:right w:val="nil"/>
            </w:tcBorders>
          </w:tcPr>
          <w:p w:rsidR="00D83342" w:rsidRPr="00D87797" w:rsidRDefault="00D83342" w:rsidP="00D83342">
            <w:pPr>
              <w:tabs>
                <w:tab w:val="left" w:pos="993"/>
                <w:tab w:val="left" w:pos="2127"/>
              </w:tabs>
              <w:spacing w:line="276" w:lineRule="auto"/>
              <w:jc w:val="both"/>
              <w:rPr>
                <w:rFonts w:asciiTheme="majorHAnsi" w:hAnsiTheme="majorHAnsi"/>
                <w:b/>
                <w:sz w:val="20"/>
                <w:szCs w:val="20"/>
              </w:rPr>
            </w:pPr>
            <w:r w:rsidRPr="00D87797">
              <w:rPr>
                <w:rFonts w:asciiTheme="majorHAnsi" w:hAnsiTheme="majorHAnsi"/>
                <w:b/>
                <w:sz w:val="20"/>
                <w:szCs w:val="20"/>
              </w:rPr>
              <w:t>Kriteria</w:t>
            </w:r>
          </w:p>
        </w:tc>
      </w:tr>
      <w:tr w:rsidR="00D83342" w:rsidRPr="00D87797" w:rsidTr="00D83342">
        <w:tc>
          <w:tcPr>
            <w:tcW w:w="426" w:type="dxa"/>
            <w:tcBorders>
              <w:left w:val="nil"/>
              <w:bottom w:val="nil"/>
              <w:right w:val="nil"/>
            </w:tcBorders>
          </w:tcPr>
          <w:p w:rsidR="00D83342" w:rsidRPr="00D87797" w:rsidRDefault="00D83342" w:rsidP="00D83342">
            <w:pPr>
              <w:tabs>
                <w:tab w:val="left" w:pos="993"/>
                <w:tab w:val="left" w:pos="2127"/>
              </w:tabs>
              <w:spacing w:line="276" w:lineRule="auto"/>
              <w:jc w:val="both"/>
              <w:rPr>
                <w:rFonts w:asciiTheme="majorHAnsi" w:hAnsiTheme="majorHAnsi"/>
                <w:sz w:val="20"/>
                <w:szCs w:val="20"/>
              </w:rPr>
            </w:pPr>
            <w:r w:rsidRPr="00D87797">
              <w:rPr>
                <w:rFonts w:asciiTheme="majorHAnsi" w:hAnsiTheme="majorHAnsi"/>
                <w:sz w:val="20"/>
                <w:szCs w:val="20"/>
              </w:rPr>
              <w:t>1.</w:t>
            </w:r>
          </w:p>
        </w:tc>
        <w:tc>
          <w:tcPr>
            <w:tcW w:w="1816" w:type="dxa"/>
            <w:tcBorders>
              <w:left w:val="nil"/>
              <w:bottom w:val="nil"/>
              <w:right w:val="nil"/>
            </w:tcBorders>
          </w:tcPr>
          <w:p w:rsidR="00D83342" w:rsidRPr="00D87797" w:rsidRDefault="00D83342" w:rsidP="00D83342">
            <w:pPr>
              <w:tabs>
                <w:tab w:val="left" w:pos="993"/>
                <w:tab w:val="left" w:pos="2127"/>
              </w:tabs>
              <w:spacing w:line="276" w:lineRule="auto"/>
              <w:jc w:val="both"/>
              <w:rPr>
                <w:rFonts w:asciiTheme="majorHAnsi" w:hAnsiTheme="majorHAnsi"/>
                <w:sz w:val="20"/>
                <w:szCs w:val="20"/>
              </w:rPr>
            </w:pPr>
            <w:r w:rsidRPr="00D87797">
              <w:rPr>
                <w:rFonts w:asciiTheme="majorHAnsi" w:hAnsiTheme="majorHAnsi"/>
                <w:sz w:val="20"/>
                <w:szCs w:val="20"/>
              </w:rPr>
              <w:t>Kelayakan Isi</w:t>
            </w:r>
          </w:p>
        </w:tc>
        <w:tc>
          <w:tcPr>
            <w:tcW w:w="1081" w:type="dxa"/>
            <w:tcBorders>
              <w:left w:val="nil"/>
              <w:bottom w:val="nil"/>
              <w:right w:val="nil"/>
            </w:tcBorders>
          </w:tcPr>
          <w:p w:rsidR="00D83342" w:rsidRPr="00D87797" w:rsidRDefault="00D83342" w:rsidP="00D83342">
            <w:pPr>
              <w:tabs>
                <w:tab w:val="left" w:pos="993"/>
                <w:tab w:val="left" w:pos="2127"/>
              </w:tabs>
              <w:spacing w:line="276" w:lineRule="auto"/>
              <w:ind w:firstLine="284"/>
              <w:jc w:val="both"/>
              <w:rPr>
                <w:rFonts w:asciiTheme="majorHAnsi" w:hAnsiTheme="majorHAnsi"/>
                <w:sz w:val="20"/>
                <w:szCs w:val="20"/>
              </w:rPr>
            </w:pPr>
            <w:r w:rsidRPr="00D87797">
              <w:rPr>
                <w:rFonts w:asciiTheme="majorHAnsi" w:hAnsiTheme="majorHAnsi"/>
                <w:sz w:val="20"/>
                <w:szCs w:val="20"/>
              </w:rPr>
              <w:t>82%</w:t>
            </w:r>
          </w:p>
        </w:tc>
        <w:tc>
          <w:tcPr>
            <w:tcW w:w="1067" w:type="dxa"/>
            <w:tcBorders>
              <w:left w:val="nil"/>
              <w:bottom w:val="nil"/>
              <w:right w:val="nil"/>
            </w:tcBorders>
          </w:tcPr>
          <w:p w:rsidR="00D83342" w:rsidRPr="00D87797" w:rsidRDefault="00D83342" w:rsidP="00D83342">
            <w:pPr>
              <w:tabs>
                <w:tab w:val="left" w:pos="993"/>
                <w:tab w:val="left" w:pos="2127"/>
              </w:tabs>
              <w:spacing w:line="276" w:lineRule="auto"/>
              <w:jc w:val="both"/>
              <w:rPr>
                <w:rFonts w:asciiTheme="majorHAnsi" w:hAnsiTheme="majorHAnsi"/>
                <w:sz w:val="20"/>
                <w:szCs w:val="20"/>
              </w:rPr>
            </w:pPr>
            <w:r w:rsidRPr="00D87797">
              <w:rPr>
                <w:rFonts w:asciiTheme="majorHAnsi" w:hAnsiTheme="majorHAnsi"/>
                <w:sz w:val="20"/>
                <w:szCs w:val="20"/>
              </w:rPr>
              <w:t>Sangat Layak</w:t>
            </w:r>
          </w:p>
        </w:tc>
      </w:tr>
      <w:tr w:rsidR="00D83342" w:rsidRPr="00D87797" w:rsidTr="00D83342">
        <w:tc>
          <w:tcPr>
            <w:tcW w:w="426" w:type="dxa"/>
            <w:tcBorders>
              <w:top w:val="nil"/>
              <w:left w:val="nil"/>
              <w:bottom w:val="nil"/>
              <w:right w:val="nil"/>
            </w:tcBorders>
          </w:tcPr>
          <w:p w:rsidR="00D83342" w:rsidRPr="00D87797" w:rsidRDefault="00D83342" w:rsidP="00D83342">
            <w:pPr>
              <w:tabs>
                <w:tab w:val="left" w:pos="993"/>
                <w:tab w:val="left" w:pos="2127"/>
              </w:tabs>
              <w:spacing w:line="276" w:lineRule="auto"/>
              <w:jc w:val="both"/>
              <w:rPr>
                <w:rFonts w:asciiTheme="majorHAnsi" w:hAnsiTheme="majorHAnsi"/>
                <w:sz w:val="20"/>
                <w:szCs w:val="20"/>
              </w:rPr>
            </w:pPr>
            <w:r w:rsidRPr="00D87797">
              <w:rPr>
                <w:rFonts w:asciiTheme="majorHAnsi" w:hAnsiTheme="majorHAnsi"/>
                <w:sz w:val="20"/>
                <w:szCs w:val="20"/>
              </w:rPr>
              <w:t>2.</w:t>
            </w:r>
          </w:p>
        </w:tc>
        <w:tc>
          <w:tcPr>
            <w:tcW w:w="1816" w:type="dxa"/>
            <w:tcBorders>
              <w:top w:val="nil"/>
              <w:left w:val="nil"/>
              <w:bottom w:val="nil"/>
              <w:right w:val="nil"/>
            </w:tcBorders>
          </w:tcPr>
          <w:p w:rsidR="00D83342" w:rsidRPr="00D87797" w:rsidRDefault="00D83342" w:rsidP="00D83342">
            <w:pPr>
              <w:tabs>
                <w:tab w:val="left" w:pos="993"/>
                <w:tab w:val="left" w:pos="2127"/>
              </w:tabs>
              <w:spacing w:line="276" w:lineRule="auto"/>
              <w:jc w:val="both"/>
              <w:rPr>
                <w:rFonts w:asciiTheme="majorHAnsi" w:hAnsiTheme="majorHAnsi"/>
                <w:sz w:val="20"/>
                <w:szCs w:val="20"/>
              </w:rPr>
            </w:pPr>
            <w:r w:rsidRPr="00D87797">
              <w:rPr>
                <w:rFonts w:asciiTheme="majorHAnsi" w:hAnsiTheme="majorHAnsi"/>
                <w:sz w:val="20"/>
                <w:szCs w:val="20"/>
              </w:rPr>
              <w:t>Kelayakan Penyajian</w:t>
            </w:r>
          </w:p>
        </w:tc>
        <w:tc>
          <w:tcPr>
            <w:tcW w:w="1081" w:type="dxa"/>
            <w:tcBorders>
              <w:top w:val="nil"/>
              <w:left w:val="nil"/>
              <w:bottom w:val="nil"/>
              <w:right w:val="nil"/>
            </w:tcBorders>
          </w:tcPr>
          <w:p w:rsidR="00D83342" w:rsidRPr="00D87797" w:rsidRDefault="00D83342" w:rsidP="00D83342">
            <w:pPr>
              <w:tabs>
                <w:tab w:val="left" w:pos="993"/>
                <w:tab w:val="left" w:pos="2127"/>
              </w:tabs>
              <w:spacing w:line="276" w:lineRule="auto"/>
              <w:ind w:firstLine="284"/>
              <w:jc w:val="both"/>
              <w:rPr>
                <w:rFonts w:asciiTheme="majorHAnsi" w:hAnsiTheme="majorHAnsi"/>
                <w:sz w:val="20"/>
                <w:szCs w:val="20"/>
              </w:rPr>
            </w:pPr>
            <w:r w:rsidRPr="00D87797">
              <w:rPr>
                <w:rFonts w:asciiTheme="majorHAnsi" w:hAnsiTheme="majorHAnsi"/>
                <w:sz w:val="20"/>
                <w:szCs w:val="20"/>
              </w:rPr>
              <w:t>82%</w:t>
            </w:r>
          </w:p>
        </w:tc>
        <w:tc>
          <w:tcPr>
            <w:tcW w:w="1067" w:type="dxa"/>
            <w:tcBorders>
              <w:top w:val="nil"/>
              <w:left w:val="nil"/>
              <w:bottom w:val="nil"/>
              <w:right w:val="nil"/>
            </w:tcBorders>
          </w:tcPr>
          <w:p w:rsidR="00D83342" w:rsidRPr="00D87797" w:rsidRDefault="00D83342" w:rsidP="00D83342">
            <w:pPr>
              <w:tabs>
                <w:tab w:val="left" w:pos="993"/>
                <w:tab w:val="left" w:pos="2127"/>
              </w:tabs>
              <w:spacing w:line="276" w:lineRule="auto"/>
              <w:jc w:val="both"/>
              <w:rPr>
                <w:rFonts w:asciiTheme="majorHAnsi" w:hAnsiTheme="majorHAnsi"/>
                <w:sz w:val="20"/>
                <w:szCs w:val="20"/>
              </w:rPr>
            </w:pPr>
            <w:r w:rsidRPr="00D87797">
              <w:rPr>
                <w:rFonts w:asciiTheme="majorHAnsi" w:hAnsiTheme="majorHAnsi"/>
                <w:sz w:val="20"/>
                <w:szCs w:val="20"/>
              </w:rPr>
              <w:t>Sangat Layak</w:t>
            </w:r>
          </w:p>
        </w:tc>
      </w:tr>
      <w:tr w:rsidR="00D83342" w:rsidRPr="00D87797" w:rsidTr="00D83342">
        <w:tc>
          <w:tcPr>
            <w:tcW w:w="426" w:type="dxa"/>
            <w:tcBorders>
              <w:top w:val="nil"/>
              <w:left w:val="nil"/>
              <w:bottom w:val="single" w:sz="4" w:space="0" w:color="auto"/>
              <w:right w:val="nil"/>
            </w:tcBorders>
          </w:tcPr>
          <w:p w:rsidR="00D83342" w:rsidRPr="00D87797" w:rsidRDefault="00D83342" w:rsidP="00D83342">
            <w:pPr>
              <w:tabs>
                <w:tab w:val="left" w:pos="993"/>
                <w:tab w:val="left" w:pos="2127"/>
              </w:tabs>
              <w:spacing w:line="276" w:lineRule="auto"/>
              <w:jc w:val="both"/>
              <w:rPr>
                <w:rFonts w:asciiTheme="majorHAnsi" w:hAnsiTheme="majorHAnsi"/>
                <w:sz w:val="20"/>
                <w:szCs w:val="20"/>
              </w:rPr>
            </w:pPr>
            <w:r w:rsidRPr="00D87797">
              <w:rPr>
                <w:rFonts w:asciiTheme="majorHAnsi" w:hAnsiTheme="majorHAnsi"/>
                <w:sz w:val="20"/>
                <w:szCs w:val="20"/>
              </w:rPr>
              <w:t>3.</w:t>
            </w:r>
          </w:p>
        </w:tc>
        <w:tc>
          <w:tcPr>
            <w:tcW w:w="1816" w:type="dxa"/>
            <w:tcBorders>
              <w:top w:val="nil"/>
              <w:left w:val="nil"/>
              <w:bottom w:val="single" w:sz="4" w:space="0" w:color="auto"/>
              <w:right w:val="nil"/>
            </w:tcBorders>
          </w:tcPr>
          <w:p w:rsidR="00D83342" w:rsidRPr="00D87797" w:rsidRDefault="00D83342" w:rsidP="00D83342">
            <w:pPr>
              <w:tabs>
                <w:tab w:val="left" w:pos="993"/>
                <w:tab w:val="left" w:pos="2127"/>
              </w:tabs>
              <w:spacing w:line="276" w:lineRule="auto"/>
              <w:jc w:val="both"/>
              <w:rPr>
                <w:rFonts w:asciiTheme="majorHAnsi" w:hAnsiTheme="majorHAnsi"/>
                <w:sz w:val="20"/>
                <w:szCs w:val="20"/>
              </w:rPr>
            </w:pPr>
            <w:r w:rsidRPr="00D87797">
              <w:rPr>
                <w:rFonts w:asciiTheme="majorHAnsi" w:hAnsiTheme="majorHAnsi"/>
                <w:sz w:val="20"/>
                <w:szCs w:val="20"/>
              </w:rPr>
              <w:t>Kelayakan kontekstual</w:t>
            </w:r>
          </w:p>
        </w:tc>
        <w:tc>
          <w:tcPr>
            <w:tcW w:w="1081" w:type="dxa"/>
            <w:tcBorders>
              <w:top w:val="nil"/>
              <w:left w:val="nil"/>
              <w:bottom w:val="single" w:sz="4" w:space="0" w:color="auto"/>
              <w:right w:val="nil"/>
            </w:tcBorders>
          </w:tcPr>
          <w:p w:rsidR="00D83342" w:rsidRPr="00D87797" w:rsidRDefault="00D83342" w:rsidP="00D83342">
            <w:pPr>
              <w:tabs>
                <w:tab w:val="left" w:pos="993"/>
                <w:tab w:val="left" w:pos="2127"/>
              </w:tabs>
              <w:spacing w:line="276" w:lineRule="auto"/>
              <w:ind w:firstLine="284"/>
              <w:jc w:val="both"/>
              <w:rPr>
                <w:rFonts w:asciiTheme="majorHAnsi" w:hAnsiTheme="majorHAnsi"/>
                <w:sz w:val="20"/>
                <w:szCs w:val="20"/>
              </w:rPr>
            </w:pPr>
            <w:r w:rsidRPr="00D87797">
              <w:rPr>
                <w:rFonts w:asciiTheme="majorHAnsi" w:hAnsiTheme="majorHAnsi"/>
                <w:sz w:val="20"/>
                <w:szCs w:val="20"/>
              </w:rPr>
              <w:t>74%</w:t>
            </w:r>
          </w:p>
        </w:tc>
        <w:tc>
          <w:tcPr>
            <w:tcW w:w="1067" w:type="dxa"/>
            <w:tcBorders>
              <w:top w:val="nil"/>
              <w:left w:val="nil"/>
              <w:bottom w:val="single" w:sz="4" w:space="0" w:color="auto"/>
              <w:right w:val="nil"/>
            </w:tcBorders>
          </w:tcPr>
          <w:p w:rsidR="00D83342" w:rsidRPr="00D87797" w:rsidRDefault="00D83342" w:rsidP="00D83342">
            <w:pPr>
              <w:tabs>
                <w:tab w:val="left" w:pos="993"/>
                <w:tab w:val="left" w:pos="2127"/>
              </w:tabs>
              <w:spacing w:line="276" w:lineRule="auto"/>
              <w:jc w:val="both"/>
              <w:rPr>
                <w:rFonts w:asciiTheme="majorHAnsi" w:hAnsiTheme="majorHAnsi"/>
                <w:sz w:val="20"/>
                <w:szCs w:val="20"/>
              </w:rPr>
            </w:pPr>
            <w:r w:rsidRPr="00D87797">
              <w:rPr>
                <w:rFonts w:asciiTheme="majorHAnsi" w:hAnsiTheme="majorHAnsi"/>
                <w:sz w:val="20"/>
                <w:szCs w:val="20"/>
              </w:rPr>
              <w:t>Layak</w:t>
            </w:r>
          </w:p>
        </w:tc>
      </w:tr>
      <w:tr w:rsidR="00D83342" w:rsidRPr="00D87797" w:rsidTr="00D83342">
        <w:tc>
          <w:tcPr>
            <w:tcW w:w="2242" w:type="dxa"/>
            <w:gridSpan w:val="2"/>
            <w:tcBorders>
              <w:left w:val="nil"/>
              <w:right w:val="nil"/>
            </w:tcBorders>
          </w:tcPr>
          <w:p w:rsidR="00D83342" w:rsidRPr="00D87797" w:rsidRDefault="00D83342" w:rsidP="00D83342">
            <w:pPr>
              <w:tabs>
                <w:tab w:val="left" w:pos="993"/>
                <w:tab w:val="left" w:pos="2127"/>
              </w:tabs>
              <w:spacing w:line="276" w:lineRule="auto"/>
              <w:jc w:val="both"/>
              <w:rPr>
                <w:rFonts w:asciiTheme="majorHAnsi" w:hAnsiTheme="majorHAnsi"/>
                <w:b/>
                <w:sz w:val="20"/>
                <w:szCs w:val="20"/>
              </w:rPr>
            </w:pPr>
            <w:r w:rsidRPr="00D87797">
              <w:rPr>
                <w:rFonts w:asciiTheme="majorHAnsi" w:hAnsiTheme="majorHAnsi"/>
                <w:b/>
                <w:sz w:val="20"/>
                <w:szCs w:val="20"/>
              </w:rPr>
              <w:t>Rata-rata Persentase</w:t>
            </w:r>
          </w:p>
        </w:tc>
        <w:tc>
          <w:tcPr>
            <w:tcW w:w="1081" w:type="dxa"/>
            <w:tcBorders>
              <w:left w:val="nil"/>
              <w:right w:val="nil"/>
            </w:tcBorders>
          </w:tcPr>
          <w:p w:rsidR="00D83342" w:rsidRPr="00D87797" w:rsidRDefault="00D83342" w:rsidP="00D83342">
            <w:pPr>
              <w:tabs>
                <w:tab w:val="left" w:pos="993"/>
                <w:tab w:val="left" w:pos="2127"/>
              </w:tabs>
              <w:spacing w:line="276" w:lineRule="auto"/>
              <w:ind w:firstLine="284"/>
              <w:jc w:val="both"/>
              <w:rPr>
                <w:rFonts w:asciiTheme="majorHAnsi" w:hAnsiTheme="majorHAnsi"/>
                <w:b/>
                <w:sz w:val="20"/>
                <w:szCs w:val="20"/>
              </w:rPr>
            </w:pPr>
            <w:r w:rsidRPr="00D87797">
              <w:rPr>
                <w:rFonts w:asciiTheme="majorHAnsi" w:hAnsiTheme="majorHAnsi"/>
                <w:b/>
                <w:sz w:val="20"/>
                <w:szCs w:val="20"/>
              </w:rPr>
              <w:t>79%</w:t>
            </w:r>
          </w:p>
        </w:tc>
        <w:tc>
          <w:tcPr>
            <w:tcW w:w="1067" w:type="dxa"/>
            <w:tcBorders>
              <w:left w:val="nil"/>
              <w:right w:val="nil"/>
            </w:tcBorders>
          </w:tcPr>
          <w:p w:rsidR="00D83342" w:rsidRPr="00D87797" w:rsidRDefault="00D83342" w:rsidP="00D83342">
            <w:pPr>
              <w:tabs>
                <w:tab w:val="left" w:pos="993"/>
                <w:tab w:val="left" w:pos="2127"/>
              </w:tabs>
              <w:spacing w:line="276" w:lineRule="auto"/>
              <w:jc w:val="both"/>
              <w:rPr>
                <w:rFonts w:asciiTheme="majorHAnsi" w:hAnsiTheme="majorHAnsi"/>
                <w:b/>
                <w:sz w:val="20"/>
                <w:szCs w:val="20"/>
              </w:rPr>
            </w:pPr>
            <w:r w:rsidRPr="00D87797">
              <w:rPr>
                <w:rFonts w:asciiTheme="majorHAnsi" w:hAnsiTheme="majorHAnsi"/>
                <w:b/>
                <w:sz w:val="20"/>
                <w:szCs w:val="20"/>
              </w:rPr>
              <w:t>Layak</w:t>
            </w:r>
          </w:p>
        </w:tc>
      </w:tr>
    </w:tbl>
    <w:p w:rsidR="00D87797" w:rsidRPr="00D87797" w:rsidRDefault="00D83342" w:rsidP="00D83342">
      <w:pPr>
        <w:tabs>
          <w:tab w:val="left" w:pos="284"/>
        </w:tabs>
        <w:spacing w:after="0"/>
        <w:jc w:val="both"/>
        <w:rPr>
          <w:rFonts w:asciiTheme="majorHAnsi" w:hAnsiTheme="majorHAnsi"/>
          <w:sz w:val="20"/>
          <w:szCs w:val="20"/>
        </w:rPr>
      </w:pPr>
      <w:r>
        <w:rPr>
          <w:rFonts w:asciiTheme="majorHAnsi" w:hAnsiTheme="majorHAnsi"/>
          <w:sz w:val="20"/>
          <w:szCs w:val="20"/>
        </w:rPr>
        <w:tab/>
      </w:r>
      <w:r w:rsidR="00D87797" w:rsidRPr="00D87797">
        <w:rPr>
          <w:rFonts w:asciiTheme="majorHAnsi" w:hAnsiTheme="majorHAnsi"/>
          <w:sz w:val="20"/>
          <w:szCs w:val="20"/>
        </w:rPr>
        <w:t xml:space="preserve">Hasil penilaian dari ketiga aspek yaitu kelayakan isi, kelayakan penyajian, dan penilaian kontekstual diperoleh rata-rata skor yaitu 79% dengan kriteria layak, sehingga modul elektronik berbasis </w:t>
      </w:r>
      <w:r w:rsidR="00D87797" w:rsidRPr="00D87797">
        <w:rPr>
          <w:rFonts w:asciiTheme="majorHAnsi" w:hAnsiTheme="majorHAnsi"/>
          <w:i/>
          <w:sz w:val="20"/>
          <w:szCs w:val="20"/>
        </w:rPr>
        <w:t>discovery learning</w:t>
      </w:r>
      <w:r w:rsidR="00D87797" w:rsidRPr="00D87797">
        <w:rPr>
          <w:rFonts w:asciiTheme="majorHAnsi" w:hAnsiTheme="majorHAnsi"/>
          <w:sz w:val="20"/>
          <w:szCs w:val="20"/>
        </w:rPr>
        <w:t xml:space="preserve"> pada praktikum IPA materi listrik dinamis di kelas IX layak digunakan dalam proses pembelajaran. Berikut ini Tabel 3 </w:t>
      </w:r>
      <w:r w:rsidR="00D87797" w:rsidRPr="00D87797">
        <w:rPr>
          <w:rFonts w:asciiTheme="majorHAnsi" w:hAnsiTheme="majorHAnsi"/>
          <w:sz w:val="20"/>
          <w:szCs w:val="20"/>
        </w:rPr>
        <w:lastRenderedPageBreak/>
        <w:t>rekapitulasi kelayakan media pembelajaran berdasarkan ahli materi.</w:t>
      </w:r>
    </w:p>
    <w:p w:rsidR="00D87797" w:rsidRPr="00D87797" w:rsidRDefault="00D87797" w:rsidP="00D83342">
      <w:pPr>
        <w:tabs>
          <w:tab w:val="left" w:pos="2127"/>
        </w:tabs>
        <w:spacing w:after="0"/>
        <w:jc w:val="center"/>
        <w:rPr>
          <w:rFonts w:asciiTheme="majorHAnsi" w:hAnsiTheme="majorHAnsi"/>
          <w:b/>
          <w:bCs/>
          <w:color w:val="000000"/>
          <w:sz w:val="20"/>
          <w:szCs w:val="20"/>
        </w:rPr>
      </w:pPr>
      <w:r w:rsidRPr="00D87797">
        <w:rPr>
          <w:rFonts w:asciiTheme="majorHAnsi" w:hAnsiTheme="majorHAnsi"/>
          <w:b/>
          <w:bCs/>
          <w:color w:val="000000"/>
          <w:sz w:val="20"/>
          <w:szCs w:val="20"/>
        </w:rPr>
        <w:t>Tabel 3</w:t>
      </w:r>
    </w:p>
    <w:p w:rsidR="00D87797" w:rsidRPr="00D87797" w:rsidRDefault="00D87797" w:rsidP="00D83342">
      <w:pPr>
        <w:tabs>
          <w:tab w:val="left" w:pos="2127"/>
        </w:tabs>
        <w:spacing w:after="0"/>
        <w:jc w:val="center"/>
        <w:rPr>
          <w:rFonts w:asciiTheme="majorHAnsi" w:hAnsiTheme="majorHAnsi"/>
          <w:b/>
          <w:bCs/>
          <w:color w:val="000000"/>
          <w:sz w:val="20"/>
          <w:szCs w:val="20"/>
        </w:rPr>
      </w:pPr>
      <w:r w:rsidRPr="00D87797">
        <w:rPr>
          <w:rFonts w:asciiTheme="majorHAnsi" w:hAnsiTheme="majorHAnsi"/>
          <w:b/>
          <w:bCs/>
          <w:color w:val="000000"/>
          <w:sz w:val="20"/>
          <w:szCs w:val="20"/>
        </w:rPr>
        <w:t>Rata-Rata Hasil Validasi Ahli Materi</w:t>
      </w:r>
    </w:p>
    <w:tbl>
      <w:tblPr>
        <w:tblStyle w:val="TableGrid"/>
        <w:tblW w:w="0" w:type="auto"/>
        <w:jc w:val="center"/>
        <w:tblInd w:w="162" w:type="dxa"/>
        <w:tblLook w:val="04A0"/>
      </w:tblPr>
      <w:tblGrid>
        <w:gridCol w:w="538"/>
        <w:gridCol w:w="1310"/>
        <w:gridCol w:w="1389"/>
        <w:gridCol w:w="1043"/>
      </w:tblGrid>
      <w:tr w:rsidR="00D87797" w:rsidRPr="00D87797" w:rsidTr="00D83342">
        <w:trPr>
          <w:jc w:val="center"/>
        </w:trPr>
        <w:tc>
          <w:tcPr>
            <w:tcW w:w="538" w:type="dxa"/>
            <w:tcBorders>
              <w:left w:val="nil"/>
              <w:bottom w:val="single" w:sz="4" w:space="0" w:color="auto"/>
              <w:right w:val="nil"/>
            </w:tcBorders>
          </w:tcPr>
          <w:p w:rsidR="00D87797" w:rsidRPr="00D87797" w:rsidRDefault="00D87797" w:rsidP="00D83342">
            <w:pPr>
              <w:tabs>
                <w:tab w:val="left" w:pos="2127"/>
              </w:tabs>
              <w:spacing w:line="276" w:lineRule="auto"/>
              <w:jc w:val="both"/>
              <w:rPr>
                <w:rFonts w:asciiTheme="majorHAnsi" w:hAnsiTheme="majorHAnsi"/>
                <w:b/>
                <w:sz w:val="20"/>
                <w:szCs w:val="20"/>
              </w:rPr>
            </w:pPr>
            <w:r w:rsidRPr="00D87797">
              <w:rPr>
                <w:rFonts w:asciiTheme="majorHAnsi" w:hAnsiTheme="majorHAnsi"/>
                <w:b/>
                <w:sz w:val="20"/>
                <w:szCs w:val="20"/>
              </w:rPr>
              <w:t>NO</w:t>
            </w:r>
            <w:r w:rsidR="00D83342">
              <w:rPr>
                <w:rFonts w:asciiTheme="majorHAnsi" w:hAnsiTheme="majorHAnsi"/>
                <w:b/>
                <w:sz w:val="20"/>
                <w:szCs w:val="20"/>
              </w:rPr>
              <w:t>.</w:t>
            </w:r>
          </w:p>
        </w:tc>
        <w:tc>
          <w:tcPr>
            <w:tcW w:w="1310" w:type="dxa"/>
            <w:tcBorders>
              <w:left w:val="nil"/>
              <w:bottom w:val="single" w:sz="4" w:space="0" w:color="auto"/>
              <w:right w:val="nil"/>
            </w:tcBorders>
          </w:tcPr>
          <w:p w:rsidR="00D87797" w:rsidRPr="00D87797" w:rsidRDefault="00D87797" w:rsidP="00D83342">
            <w:pPr>
              <w:tabs>
                <w:tab w:val="left" w:pos="2127"/>
              </w:tabs>
              <w:spacing w:line="276" w:lineRule="auto"/>
              <w:jc w:val="both"/>
              <w:rPr>
                <w:rFonts w:asciiTheme="majorHAnsi" w:hAnsiTheme="majorHAnsi"/>
                <w:b/>
                <w:sz w:val="20"/>
                <w:szCs w:val="20"/>
              </w:rPr>
            </w:pPr>
            <w:r w:rsidRPr="00D87797">
              <w:rPr>
                <w:rFonts w:asciiTheme="majorHAnsi" w:hAnsiTheme="majorHAnsi"/>
                <w:b/>
                <w:sz w:val="20"/>
                <w:szCs w:val="20"/>
              </w:rPr>
              <w:t>Validator</w:t>
            </w:r>
          </w:p>
        </w:tc>
        <w:tc>
          <w:tcPr>
            <w:tcW w:w="1389" w:type="dxa"/>
            <w:tcBorders>
              <w:left w:val="nil"/>
              <w:bottom w:val="single" w:sz="4" w:space="0" w:color="auto"/>
              <w:right w:val="nil"/>
            </w:tcBorders>
          </w:tcPr>
          <w:p w:rsidR="00D87797" w:rsidRPr="00D87797" w:rsidRDefault="00D87797" w:rsidP="00D83342">
            <w:pPr>
              <w:tabs>
                <w:tab w:val="left" w:pos="2127"/>
              </w:tabs>
              <w:spacing w:line="276" w:lineRule="auto"/>
              <w:jc w:val="both"/>
              <w:rPr>
                <w:rFonts w:asciiTheme="majorHAnsi" w:hAnsiTheme="majorHAnsi"/>
                <w:b/>
                <w:sz w:val="20"/>
                <w:szCs w:val="20"/>
              </w:rPr>
            </w:pPr>
            <w:r w:rsidRPr="00D87797">
              <w:rPr>
                <w:rFonts w:asciiTheme="majorHAnsi" w:hAnsiTheme="majorHAnsi"/>
                <w:b/>
                <w:sz w:val="20"/>
                <w:szCs w:val="20"/>
              </w:rPr>
              <w:t>Jumlah Skor Persentase</w:t>
            </w:r>
          </w:p>
        </w:tc>
        <w:tc>
          <w:tcPr>
            <w:tcW w:w="1043" w:type="dxa"/>
            <w:tcBorders>
              <w:left w:val="nil"/>
              <w:bottom w:val="single" w:sz="4" w:space="0" w:color="auto"/>
              <w:right w:val="nil"/>
            </w:tcBorders>
          </w:tcPr>
          <w:p w:rsidR="00D87797" w:rsidRPr="00D87797" w:rsidRDefault="00D87797" w:rsidP="00D83342">
            <w:pPr>
              <w:tabs>
                <w:tab w:val="left" w:pos="2127"/>
              </w:tabs>
              <w:spacing w:line="276" w:lineRule="auto"/>
              <w:jc w:val="both"/>
              <w:rPr>
                <w:rFonts w:asciiTheme="majorHAnsi" w:hAnsiTheme="majorHAnsi"/>
                <w:b/>
                <w:sz w:val="20"/>
                <w:szCs w:val="20"/>
              </w:rPr>
            </w:pPr>
            <w:r w:rsidRPr="00D87797">
              <w:rPr>
                <w:rFonts w:asciiTheme="majorHAnsi" w:hAnsiTheme="majorHAnsi"/>
                <w:b/>
                <w:sz w:val="20"/>
                <w:szCs w:val="20"/>
              </w:rPr>
              <w:t>Kriteria</w:t>
            </w:r>
          </w:p>
        </w:tc>
      </w:tr>
      <w:tr w:rsidR="00D87797" w:rsidRPr="00D87797" w:rsidTr="00D83342">
        <w:trPr>
          <w:jc w:val="center"/>
        </w:trPr>
        <w:tc>
          <w:tcPr>
            <w:tcW w:w="538" w:type="dxa"/>
            <w:tcBorders>
              <w:left w:val="nil"/>
              <w:bottom w:val="nil"/>
              <w:right w:val="nil"/>
            </w:tcBorders>
          </w:tcPr>
          <w:p w:rsidR="00D87797" w:rsidRPr="00D87797" w:rsidRDefault="00D87797" w:rsidP="00D83342">
            <w:pPr>
              <w:tabs>
                <w:tab w:val="left" w:pos="2127"/>
              </w:tabs>
              <w:spacing w:line="276" w:lineRule="auto"/>
              <w:jc w:val="both"/>
              <w:rPr>
                <w:rFonts w:asciiTheme="majorHAnsi" w:hAnsiTheme="majorHAnsi"/>
                <w:sz w:val="20"/>
                <w:szCs w:val="20"/>
              </w:rPr>
            </w:pPr>
            <w:r w:rsidRPr="00D87797">
              <w:rPr>
                <w:rFonts w:asciiTheme="majorHAnsi" w:hAnsiTheme="majorHAnsi"/>
                <w:sz w:val="20"/>
                <w:szCs w:val="20"/>
              </w:rPr>
              <w:t>1</w:t>
            </w:r>
            <w:r w:rsidR="00D83342">
              <w:rPr>
                <w:rFonts w:asciiTheme="majorHAnsi" w:hAnsiTheme="majorHAnsi"/>
                <w:sz w:val="20"/>
                <w:szCs w:val="20"/>
              </w:rPr>
              <w:t>.</w:t>
            </w:r>
          </w:p>
        </w:tc>
        <w:tc>
          <w:tcPr>
            <w:tcW w:w="1310" w:type="dxa"/>
            <w:tcBorders>
              <w:left w:val="nil"/>
              <w:bottom w:val="nil"/>
              <w:right w:val="nil"/>
            </w:tcBorders>
          </w:tcPr>
          <w:p w:rsidR="00D87797" w:rsidRPr="00D87797" w:rsidRDefault="00D87797" w:rsidP="00D87797">
            <w:pPr>
              <w:tabs>
                <w:tab w:val="left" w:pos="2127"/>
              </w:tabs>
              <w:spacing w:line="276" w:lineRule="auto"/>
              <w:ind w:firstLine="284"/>
              <w:jc w:val="both"/>
              <w:rPr>
                <w:rFonts w:asciiTheme="majorHAnsi" w:hAnsiTheme="majorHAnsi"/>
                <w:sz w:val="20"/>
                <w:szCs w:val="20"/>
              </w:rPr>
            </w:pPr>
            <w:r w:rsidRPr="00D87797">
              <w:rPr>
                <w:rFonts w:asciiTheme="majorHAnsi" w:hAnsiTheme="majorHAnsi"/>
                <w:sz w:val="20"/>
                <w:szCs w:val="20"/>
              </w:rPr>
              <w:t>Validator 1</w:t>
            </w:r>
          </w:p>
        </w:tc>
        <w:tc>
          <w:tcPr>
            <w:tcW w:w="1389" w:type="dxa"/>
            <w:tcBorders>
              <w:left w:val="nil"/>
              <w:bottom w:val="nil"/>
              <w:right w:val="nil"/>
            </w:tcBorders>
          </w:tcPr>
          <w:p w:rsidR="00D87797" w:rsidRPr="00D87797" w:rsidRDefault="00D87797" w:rsidP="00D87797">
            <w:pPr>
              <w:tabs>
                <w:tab w:val="left" w:pos="2127"/>
              </w:tabs>
              <w:spacing w:line="276" w:lineRule="auto"/>
              <w:ind w:firstLine="284"/>
              <w:jc w:val="both"/>
              <w:rPr>
                <w:rFonts w:asciiTheme="majorHAnsi" w:hAnsiTheme="majorHAnsi"/>
                <w:sz w:val="20"/>
                <w:szCs w:val="20"/>
              </w:rPr>
            </w:pPr>
            <w:r w:rsidRPr="00D87797">
              <w:rPr>
                <w:rFonts w:asciiTheme="majorHAnsi" w:hAnsiTheme="majorHAnsi"/>
                <w:sz w:val="20"/>
                <w:szCs w:val="20"/>
              </w:rPr>
              <w:t>76%</w:t>
            </w:r>
          </w:p>
        </w:tc>
        <w:tc>
          <w:tcPr>
            <w:tcW w:w="1043" w:type="dxa"/>
            <w:tcBorders>
              <w:left w:val="nil"/>
              <w:bottom w:val="nil"/>
              <w:right w:val="nil"/>
            </w:tcBorders>
          </w:tcPr>
          <w:p w:rsidR="00D87797" w:rsidRPr="00D87797" w:rsidRDefault="00D87797" w:rsidP="00D83342">
            <w:pPr>
              <w:tabs>
                <w:tab w:val="left" w:pos="2127"/>
              </w:tabs>
              <w:spacing w:line="276" w:lineRule="auto"/>
              <w:jc w:val="both"/>
              <w:rPr>
                <w:rFonts w:asciiTheme="majorHAnsi" w:hAnsiTheme="majorHAnsi"/>
                <w:sz w:val="20"/>
                <w:szCs w:val="20"/>
              </w:rPr>
            </w:pPr>
            <w:r w:rsidRPr="00D87797">
              <w:rPr>
                <w:rFonts w:asciiTheme="majorHAnsi" w:hAnsiTheme="majorHAnsi"/>
                <w:sz w:val="20"/>
                <w:szCs w:val="20"/>
              </w:rPr>
              <w:t>Layak</w:t>
            </w:r>
          </w:p>
        </w:tc>
      </w:tr>
      <w:tr w:rsidR="00D87797" w:rsidRPr="00D87797" w:rsidTr="00D83342">
        <w:trPr>
          <w:jc w:val="center"/>
        </w:trPr>
        <w:tc>
          <w:tcPr>
            <w:tcW w:w="538" w:type="dxa"/>
            <w:tcBorders>
              <w:top w:val="nil"/>
              <w:left w:val="nil"/>
              <w:bottom w:val="single" w:sz="4" w:space="0" w:color="auto"/>
              <w:right w:val="nil"/>
            </w:tcBorders>
          </w:tcPr>
          <w:p w:rsidR="00D87797" w:rsidRPr="00D87797" w:rsidRDefault="00D87797" w:rsidP="00D83342">
            <w:pPr>
              <w:tabs>
                <w:tab w:val="left" w:pos="2127"/>
              </w:tabs>
              <w:spacing w:line="276" w:lineRule="auto"/>
              <w:jc w:val="both"/>
              <w:rPr>
                <w:rFonts w:asciiTheme="majorHAnsi" w:hAnsiTheme="majorHAnsi"/>
                <w:sz w:val="20"/>
                <w:szCs w:val="20"/>
              </w:rPr>
            </w:pPr>
            <w:r w:rsidRPr="00D87797">
              <w:rPr>
                <w:rFonts w:asciiTheme="majorHAnsi" w:hAnsiTheme="majorHAnsi"/>
                <w:sz w:val="20"/>
                <w:szCs w:val="20"/>
              </w:rPr>
              <w:t>2</w:t>
            </w:r>
            <w:r w:rsidR="00D83342">
              <w:rPr>
                <w:rFonts w:asciiTheme="majorHAnsi" w:hAnsiTheme="majorHAnsi"/>
                <w:sz w:val="20"/>
                <w:szCs w:val="20"/>
              </w:rPr>
              <w:t>.</w:t>
            </w:r>
          </w:p>
        </w:tc>
        <w:tc>
          <w:tcPr>
            <w:tcW w:w="1310" w:type="dxa"/>
            <w:tcBorders>
              <w:top w:val="nil"/>
              <w:left w:val="nil"/>
              <w:bottom w:val="single" w:sz="4" w:space="0" w:color="auto"/>
              <w:right w:val="nil"/>
            </w:tcBorders>
          </w:tcPr>
          <w:p w:rsidR="00D87797" w:rsidRPr="00D87797" w:rsidRDefault="00D87797" w:rsidP="00D87797">
            <w:pPr>
              <w:tabs>
                <w:tab w:val="left" w:pos="2127"/>
              </w:tabs>
              <w:spacing w:line="276" w:lineRule="auto"/>
              <w:ind w:firstLine="284"/>
              <w:jc w:val="both"/>
              <w:rPr>
                <w:rFonts w:asciiTheme="majorHAnsi" w:hAnsiTheme="majorHAnsi"/>
                <w:sz w:val="20"/>
                <w:szCs w:val="20"/>
              </w:rPr>
            </w:pPr>
            <w:r w:rsidRPr="00D87797">
              <w:rPr>
                <w:rFonts w:asciiTheme="majorHAnsi" w:hAnsiTheme="majorHAnsi"/>
                <w:sz w:val="20"/>
                <w:szCs w:val="20"/>
              </w:rPr>
              <w:t>Validator 2</w:t>
            </w:r>
          </w:p>
        </w:tc>
        <w:tc>
          <w:tcPr>
            <w:tcW w:w="1389" w:type="dxa"/>
            <w:tcBorders>
              <w:top w:val="nil"/>
              <w:left w:val="nil"/>
              <w:bottom w:val="single" w:sz="4" w:space="0" w:color="auto"/>
              <w:right w:val="nil"/>
            </w:tcBorders>
          </w:tcPr>
          <w:p w:rsidR="00D87797" w:rsidRPr="00D87797" w:rsidRDefault="00D87797" w:rsidP="00D87797">
            <w:pPr>
              <w:tabs>
                <w:tab w:val="left" w:pos="2127"/>
              </w:tabs>
              <w:spacing w:line="276" w:lineRule="auto"/>
              <w:ind w:firstLine="284"/>
              <w:jc w:val="both"/>
              <w:rPr>
                <w:rFonts w:asciiTheme="majorHAnsi" w:hAnsiTheme="majorHAnsi"/>
                <w:sz w:val="20"/>
                <w:szCs w:val="20"/>
              </w:rPr>
            </w:pPr>
            <w:r w:rsidRPr="00D87797">
              <w:rPr>
                <w:rFonts w:asciiTheme="majorHAnsi" w:hAnsiTheme="majorHAnsi"/>
                <w:sz w:val="20"/>
                <w:szCs w:val="20"/>
              </w:rPr>
              <w:t>84%</w:t>
            </w:r>
          </w:p>
        </w:tc>
        <w:tc>
          <w:tcPr>
            <w:tcW w:w="1043" w:type="dxa"/>
            <w:tcBorders>
              <w:top w:val="nil"/>
              <w:left w:val="nil"/>
              <w:bottom w:val="single" w:sz="4" w:space="0" w:color="auto"/>
              <w:right w:val="nil"/>
            </w:tcBorders>
          </w:tcPr>
          <w:p w:rsidR="00D87797" w:rsidRPr="00D87797" w:rsidRDefault="00D87797" w:rsidP="00D83342">
            <w:pPr>
              <w:tabs>
                <w:tab w:val="left" w:pos="2127"/>
              </w:tabs>
              <w:spacing w:line="276" w:lineRule="auto"/>
              <w:jc w:val="both"/>
              <w:rPr>
                <w:rFonts w:asciiTheme="majorHAnsi" w:hAnsiTheme="majorHAnsi"/>
                <w:sz w:val="20"/>
                <w:szCs w:val="20"/>
              </w:rPr>
            </w:pPr>
            <w:r w:rsidRPr="00D87797">
              <w:rPr>
                <w:rFonts w:asciiTheme="majorHAnsi" w:hAnsiTheme="majorHAnsi"/>
                <w:sz w:val="20"/>
                <w:szCs w:val="20"/>
              </w:rPr>
              <w:t>Sangat Layak</w:t>
            </w:r>
          </w:p>
        </w:tc>
      </w:tr>
      <w:tr w:rsidR="00D87797" w:rsidRPr="00D87797" w:rsidTr="00D83342">
        <w:trPr>
          <w:jc w:val="center"/>
        </w:trPr>
        <w:tc>
          <w:tcPr>
            <w:tcW w:w="1848" w:type="dxa"/>
            <w:gridSpan w:val="2"/>
            <w:tcBorders>
              <w:top w:val="single" w:sz="4" w:space="0" w:color="auto"/>
              <w:left w:val="nil"/>
              <w:right w:val="nil"/>
            </w:tcBorders>
          </w:tcPr>
          <w:p w:rsidR="00D87797" w:rsidRPr="00D87797" w:rsidRDefault="00D87797" w:rsidP="00D83342">
            <w:pPr>
              <w:tabs>
                <w:tab w:val="left" w:pos="2127"/>
              </w:tabs>
              <w:spacing w:line="276" w:lineRule="auto"/>
              <w:jc w:val="both"/>
              <w:rPr>
                <w:rFonts w:asciiTheme="majorHAnsi" w:hAnsiTheme="majorHAnsi"/>
                <w:b/>
                <w:sz w:val="20"/>
                <w:szCs w:val="20"/>
              </w:rPr>
            </w:pPr>
            <w:r w:rsidRPr="00D87797">
              <w:rPr>
                <w:rFonts w:asciiTheme="majorHAnsi" w:hAnsiTheme="majorHAnsi"/>
                <w:b/>
                <w:sz w:val="20"/>
                <w:szCs w:val="20"/>
              </w:rPr>
              <w:t>Rata-rata Pesentase</w:t>
            </w:r>
          </w:p>
        </w:tc>
        <w:tc>
          <w:tcPr>
            <w:tcW w:w="1389" w:type="dxa"/>
            <w:tcBorders>
              <w:top w:val="single" w:sz="4" w:space="0" w:color="auto"/>
              <w:left w:val="nil"/>
              <w:right w:val="nil"/>
            </w:tcBorders>
          </w:tcPr>
          <w:p w:rsidR="00D87797" w:rsidRPr="00D87797" w:rsidRDefault="00D87797" w:rsidP="00D87797">
            <w:pPr>
              <w:tabs>
                <w:tab w:val="left" w:pos="2127"/>
              </w:tabs>
              <w:spacing w:line="276" w:lineRule="auto"/>
              <w:ind w:firstLine="284"/>
              <w:jc w:val="both"/>
              <w:rPr>
                <w:rFonts w:asciiTheme="majorHAnsi" w:hAnsiTheme="majorHAnsi"/>
                <w:b/>
                <w:sz w:val="20"/>
                <w:szCs w:val="20"/>
              </w:rPr>
            </w:pPr>
            <w:r w:rsidRPr="00D87797">
              <w:rPr>
                <w:rFonts w:asciiTheme="majorHAnsi" w:hAnsiTheme="majorHAnsi"/>
                <w:b/>
                <w:sz w:val="20"/>
                <w:szCs w:val="20"/>
              </w:rPr>
              <w:t>80%</w:t>
            </w:r>
          </w:p>
        </w:tc>
        <w:tc>
          <w:tcPr>
            <w:tcW w:w="1043" w:type="dxa"/>
            <w:tcBorders>
              <w:top w:val="single" w:sz="4" w:space="0" w:color="auto"/>
              <w:left w:val="nil"/>
              <w:right w:val="nil"/>
            </w:tcBorders>
          </w:tcPr>
          <w:p w:rsidR="00D87797" w:rsidRPr="00D87797" w:rsidRDefault="00D87797" w:rsidP="00D83342">
            <w:pPr>
              <w:tabs>
                <w:tab w:val="left" w:pos="2127"/>
              </w:tabs>
              <w:spacing w:line="276" w:lineRule="auto"/>
              <w:jc w:val="both"/>
              <w:rPr>
                <w:rFonts w:asciiTheme="majorHAnsi" w:hAnsiTheme="majorHAnsi"/>
                <w:b/>
                <w:sz w:val="20"/>
                <w:szCs w:val="20"/>
              </w:rPr>
            </w:pPr>
            <w:r w:rsidRPr="00D87797">
              <w:rPr>
                <w:rFonts w:asciiTheme="majorHAnsi" w:hAnsiTheme="majorHAnsi"/>
                <w:b/>
                <w:sz w:val="20"/>
                <w:szCs w:val="20"/>
              </w:rPr>
              <w:t>Layak</w:t>
            </w:r>
          </w:p>
        </w:tc>
      </w:tr>
    </w:tbl>
    <w:p w:rsidR="00D87797" w:rsidRPr="00D87797" w:rsidRDefault="00D83342" w:rsidP="00D83342">
      <w:pPr>
        <w:tabs>
          <w:tab w:val="left" w:pos="284"/>
        </w:tabs>
        <w:spacing w:after="0"/>
        <w:jc w:val="both"/>
        <w:rPr>
          <w:rFonts w:asciiTheme="majorHAnsi" w:hAnsiTheme="majorHAnsi"/>
          <w:sz w:val="20"/>
          <w:szCs w:val="20"/>
        </w:rPr>
      </w:pPr>
      <w:r>
        <w:rPr>
          <w:rFonts w:asciiTheme="majorHAnsi" w:hAnsiTheme="majorHAnsi"/>
          <w:sz w:val="20"/>
          <w:szCs w:val="20"/>
        </w:rPr>
        <w:tab/>
      </w:r>
      <w:r w:rsidR="00D87797" w:rsidRPr="00D87797">
        <w:rPr>
          <w:rFonts w:asciiTheme="majorHAnsi" w:hAnsiTheme="majorHAnsi"/>
          <w:sz w:val="20"/>
          <w:szCs w:val="20"/>
        </w:rPr>
        <w:t xml:space="preserve">Hasil penilaian rata-rata validasi ahli materi diperoleh skor yaitu 80% dengan kriteria layak, sehingga media modul elektronik berbasis </w:t>
      </w:r>
      <w:r w:rsidR="00D87797" w:rsidRPr="00D87797">
        <w:rPr>
          <w:rFonts w:asciiTheme="majorHAnsi" w:hAnsiTheme="majorHAnsi"/>
          <w:i/>
          <w:sz w:val="20"/>
          <w:szCs w:val="20"/>
        </w:rPr>
        <w:t>discovery learning</w:t>
      </w:r>
      <w:r w:rsidR="00D87797" w:rsidRPr="00D87797">
        <w:rPr>
          <w:rFonts w:asciiTheme="majorHAnsi" w:hAnsiTheme="majorHAnsi"/>
          <w:sz w:val="20"/>
          <w:szCs w:val="20"/>
        </w:rPr>
        <w:t xml:space="preserve"> pada praktikum IPA materi listrik dinamis di kelas IX layak digunakan dalam proses pembelajaran.</w:t>
      </w:r>
    </w:p>
    <w:p w:rsidR="00D87797" w:rsidRPr="00D87797" w:rsidRDefault="00D87797" w:rsidP="00D83342">
      <w:pPr>
        <w:tabs>
          <w:tab w:val="left" w:pos="2127"/>
        </w:tabs>
        <w:spacing w:after="0"/>
        <w:contextualSpacing/>
        <w:jc w:val="both"/>
        <w:rPr>
          <w:rFonts w:asciiTheme="majorHAnsi" w:hAnsiTheme="majorHAnsi"/>
          <w:sz w:val="20"/>
          <w:szCs w:val="20"/>
        </w:rPr>
      </w:pPr>
      <w:r w:rsidRPr="00D87797">
        <w:rPr>
          <w:rFonts w:asciiTheme="majorHAnsi" w:hAnsiTheme="majorHAnsi"/>
          <w:sz w:val="20"/>
          <w:szCs w:val="20"/>
        </w:rPr>
        <w:t xml:space="preserve">2. </w:t>
      </w:r>
      <w:r w:rsidR="00D83342">
        <w:rPr>
          <w:rFonts w:asciiTheme="majorHAnsi" w:hAnsiTheme="majorHAnsi"/>
          <w:sz w:val="20"/>
          <w:szCs w:val="20"/>
        </w:rPr>
        <w:t xml:space="preserve">  </w:t>
      </w:r>
      <w:r w:rsidRPr="00D87797">
        <w:rPr>
          <w:rFonts w:asciiTheme="majorHAnsi" w:hAnsiTheme="majorHAnsi"/>
          <w:sz w:val="20"/>
          <w:szCs w:val="20"/>
        </w:rPr>
        <w:t>Respon Siswa</w:t>
      </w:r>
    </w:p>
    <w:p w:rsidR="00D87797" w:rsidRPr="00D87797" w:rsidRDefault="00D87797" w:rsidP="00D83342">
      <w:pPr>
        <w:pStyle w:val="ListParagraph"/>
        <w:tabs>
          <w:tab w:val="left" w:pos="2127"/>
        </w:tabs>
        <w:spacing w:after="0"/>
        <w:ind w:left="0" w:firstLine="284"/>
        <w:jc w:val="both"/>
        <w:rPr>
          <w:rFonts w:asciiTheme="majorHAnsi" w:hAnsiTheme="majorHAnsi"/>
          <w:sz w:val="20"/>
          <w:szCs w:val="20"/>
        </w:rPr>
      </w:pPr>
      <w:r w:rsidRPr="00D87797">
        <w:rPr>
          <w:rFonts w:asciiTheme="majorHAnsi" w:hAnsiTheme="majorHAnsi"/>
          <w:sz w:val="20"/>
          <w:szCs w:val="20"/>
        </w:rPr>
        <w:t xml:space="preserve">Media dikatakan layak oleh ahli media dan ahli materi, selanjutnya peneliti melakukan uji coba media pembelajaran dengan tujuan untuk mengetahui respon siswa terhadap modul elektronik berbasis </w:t>
      </w:r>
      <w:r w:rsidRPr="00D87797">
        <w:rPr>
          <w:rFonts w:asciiTheme="majorHAnsi" w:hAnsiTheme="majorHAnsi"/>
          <w:i/>
          <w:sz w:val="20"/>
          <w:szCs w:val="20"/>
        </w:rPr>
        <w:t xml:space="preserve">discovery learning </w:t>
      </w:r>
      <w:r w:rsidRPr="00D87797">
        <w:rPr>
          <w:rFonts w:asciiTheme="majorHAnsi" w:hAnsiTheme="majorHAnsi"/>
          <w:sz w:val="20"/>
          <w:szCs w:val="20"/>
        </w:rPr>
        <w:t>pada praktikum IPA materi listrik dinamis di kelas IX. Uji coba dilakukan di ruangan kelas dengan menggunakan masing-masing hp android siswa dengan izin pihak sekolah dan guru mata pelajaran IPA. Uji coba peneliti membahas materi listrik dinamis dengan sub materi karakteristik rangkaian seri, paralel, dan kombinasi. Uji coba produk, siswa diberi angket dengan alternatif jawaban SB (Sangat Baik), B (Baik), CB (Cukup Baik), KB (Kurang Baik), dan SKB (Sangat Kurang Baik). Penilaian respon siswa yang dilakukan terdiri dari 15 pernyataan. Berikut tabel 4 respon siswa berdasarkan 15 pernyataan.</w:t>
      </w:r>
    </w:p>
    <w:p w:rsidR="00D83342" w:rsidRDefault="00D87797" w:rsidP="00D83342">
      <w:pPr>
        <w:tabs>
          <w:tab w:val="left" w:pos="2127"/>
        </w:tabs>
        <w:spacing w:after="0"/>
        <w:jc w:val="center"/>
        <w:rPr>
          <w:rFonts w:asciiTheme="majorHAnsi" w:hAnsiTheme="majorHAnsi"/>
          <w:b/>
          <w:bCs/>
          <w:color w:val="000000"/>
          <w:sz w:val="20"/>
          <w:szCs w:val="20"/>
        </w:rPr>
      </w:pPr>
      <w:r w:rsidRPr="00D87797">
        <w:rPr>
          <w:rFonts w:asciiTheme="majorHAnsi" w:hAnsiTheme="majorHAnsi"/>
          <w:b/>
          <w:bCs/>
          <w:color w:val="000000"/>
          <w:sz w:val="20"/>
          <w:szCs w:val="20"/>
        </w:rPr>
        <w:t>Tabel 4</w:t>
      </w:r>
    </w:p>
    <w:p w:rsidR="00D87797" w:rsidRPr="00D87797" w:rsidRDefault="00D87797" w:rsidP="00D83342">
      <w:pPr>
        <w:tabs>
          <w:tab w:val="left" w:pos="2127"/>
        </w:tabs>
        <w:spacing w:after="0"/>
        <w:jc w:val="center"/>
        <w:rPr>
          <w:rFonts w:asciiTheme="majorHAnsi" w:hAnsiTheme="majorHAnsi"/>
          <w:b/>
          <w:bCs/>
          <w:color w:val="000000"/>
          <w:sz w:val="20"/>
          <w:szCs w:val="20"/>
        </w:rPr>
      </w:pPr>
      <w:r w:rsidRPr="00D87797">
        <w:rPr>
          <w:rFonts w:asciiTheme="majorHAnsi" w:hAnsiTheme="majorHAnsi"/>
          <w:b/>
          <w:bCs/>
          <w:color w:val="000000"/>
          <w:sz w:val="20"/>
          <w:szCs w:val="20"/>
        </w:rPr>
        <w:t>Perolehan Aspek Respon Siswa</w:t>
      </w:r>
    </w:p>
    <w:tbl>
      <w:tblPr>
        <w:tblStyle w:val="TableGrid"/>
        <w:tblW w:w="0" w:type="auto"/>
        <w:jc w:val="center"/>
        <w:tblInd w:w="431" w:type="dxa"/>
        <w:tblBorders>
          <w:left w:val="none" w:sz="0" w:space="0" w:color="auto"/>
          <w:right w:val="none" w:sz="0" w:space="0" w:color="auto"/>
        </w:tblBorders>
        <w:tblLook w:val="04A0"/>
      </w:tblPr>
      <w:tblGrid>
        <w:gridCol w:w="538"/>
        <w:gridCol w:w="1427"/>
        <w:gridCol w:w="1234"/>
        <w:gridCol w:w="949"/>
      </w:tblGrid>
      <w:tr w:rsidR="00D87797" w:rsidRPr="00D87797" w:rsidTr="00D83342">
        <w:trPr>
          <w:jc w:val="center"/>
        </w:trPr>
        <w:tc>
          <w:tcPr>
            <w:tcW w:w="319" w:type="dxa"/>
            <w:tcBorders>
              <w:right w:val="nil"/>
            </w:tcBorders>
          </w:tcPr>
          <w:p w:rsidR="00D87797" w:rsidRPr="00D87797" w:rsidRDefault="00D87797" w:rsidP="00D83342">
            <w:pPr>
              <w:tabs>
                <w:tab w:val="left" w:pos="2127"/>
              </w:tabs>
              <w:spacing w:line="276" w:lineRule="auto"/>
              <w:jc w:val="both"/>
              <w:rPr>
                <w:rFonts w:asciiTheme="majorHAnsi" w:hAnsiTheme="majorHAnsi"/>
                <w:b/>
                <w:bCs/>
                <w:color w:val="000000"/>
                <w:sz w:val="20"/>
                <w:szCs w:val="20"/>
              </w:rPr>
            </w:pPr>
            <w:r w:rsidRPr="00D87797">
              <w:rPr>
                <w:rFonts w:asciiTheme="majorHAnsi" w:hAnsiTheme="majorHAnsi"/>
                <w:b/>
                <w:bCs/>
                <w:color w:val="000000"/>
                <w:sz w:val="20"/>
                <w:szCs w:val="20"/>
              </w:rPr>
              <w:t>NO</w:t>
            </w:r>
            <w:r w:rsidR="00D83342">
              <w:rPr>
                <w:rFonts w:asciiTheme="majorHAnsi" w:hAnsiTheme="majorHAnsi"/>
                <w:b/>
                <w:bCs/>
                <w:color w:val="000000"/>
                <w:sz w:val="20"/>
                <w:szCs w:val="20"/>
              </w:rPr>
              <w:t>.</w:t>
            </w:r>
          </w:p>
        </w:tc>
        <w:tc>
          <w:tcPr>
            <w:tcW w:w="1646" w:type="dxa"/>
            <w:tcBorders>
              <w:left w:val="nil"/>
              <w:bottom w:val="single" w:sz="4" w:space="0" w:color="auto"/>
              <w:right w:val="nil"/>
            </w:tcBorders>
          </w:tcPr>
          <w:p w:rsidR="00D87797" w:rsidRPr="00D87797" w:rsidRDefault="00D87797" w:rsidP="00D87797">
            <w:pPr>
              <w:tabs>
                <w:tab w:val="left" w:pos="2127"/>
              </w:tabs>
              <w:spacing w:line="276" w:lineRule="auto"/>
              <w:ind w:firstLine="284"/>
              <w:jc w:val="both"/>
              <w:rPr>
                <w:rFonts w:asciiTheme="majorHAnsi" w:hAnsiTheme="majorHAnsi"/>
                <w:b/>
                <w:bCs/>
                <w:color w:val="000000"/>
                <w:sz w:val="20"/>
                <w:szCs w:val="20"/>
              </w:rPr>
            </w:pPr>
            <w:r w:rsidRPr="00D87797">
              <w:rPr>
                <w:rFonts w:asciiTheme="majorHAnsi" w:hAnsiTheme="majorHAnsi"/>
                <w:b/>
                <w:bCs/>
                <w:color w:val="000000"/>
                <w:sz w:val="20"/>
                <w:szCs w:val="20"/>
              </w:rPr>
              <w:t>Aspek</w:t>
            </w:r>
          </w:p>
        </w:tc>
        <w:tc>
          <w:tcPr>
            <w:tcW w:w="1234" w:type="dxa"/>
            <w:tcBorders>
              <w:left w:val="nil"/>
              <w:bottom w:val="single" w:sz="4" w:space="0" w:color="auto"/>
              <w:right w:val="nil"/>
            </w:tcBorders>
          </w:tcPr>
          <w:p w:rsidR="00D87797" w:rsidRPr="00D87797" w:rsidRDefault="00D87797" w:rsidP="00D83342">
            <w:pPr>
              <w:tabs>
                <w:tab w:val="left" w:pos="2127"/>
              </w:tabs>
              <w:spacing w:line="276" w:lineRule="auto"/>
              <w:jc w:val="both"/>
              <w:rPr>
                <w:rFonts w:asciiTheme="majorHAnsi" w:hAnsiTheme="majorHAnsi"/>
                <w:b/>
                <w:bCs/>
                <w:color w:val="000000"/>
                <w:sz w:val="20"/>
                <w:szCs w:val="20"/>
              </w:rPr>
            </w:pPr>
            <w:r w:rsidRPr="00D87797">
              <w:rPr>
                <w:rFonts w:asciiTheme="majorHAnsi" w:hAnsiTheme="majorHAnsi"/>
                <w:b/>
                <w:bCs/>
                <w:color w:val="000000"/>
                <w:sz w:val="20"/>
                <w:szCs w:val="20"/>
              </w:rPr>
              <w:t>Persentase</w:t>
            </w:r>
          </w:p>
        </w:tc>
        <w:tc>
          <w:tcPr>
            <w:tcW w:w="949" w:type="dxa"/>
            <w:tcBorders>
              <w:left w:val="nil"/>
            </w:tcBorders>
          </w:tcPr>
          <w:p w:rsidR="00D87797" w:rsidRPr="00D87797" w:rsidRDefault="00D87797" w:rsidP="00D83342">
            <w:pPr>
              <w:tabs>
                <w:tab w:val="left" w:pos="2127"/>
              </w:tabs>
              <w:spacing w:line="276" w:lineRule="auto"/>
              <w:jc w:val="both"/>
              <w:rPr>
                <w:rFonts w:asciiTheme="majorHAnsi" w:hAnsiTheme="majorHAnsi"/>
                <w:b/>
                <w:bCs/>
                <w:color w:val="000000"/>
                <w:sz w:val="20"/>
                <w:szCs w:val="20"/>
              </w:rPr>
            </w:pPr>
            <w:r w:rsidRPr="00D87797">
              <w:rPr>
                <w:rFonts w:asciiTheme="majorHAnsi" w:hAnsiTheme="majorHAnsi"/>
                <w:b/>
                <w:bCs/>
                <w:color w:val="000000"/>
                <w:sz w:val="20"/>
                <w:szCs w:val="20"/>
              </w:rPr>
              <w:t>Kriteria</w:t>
            </w:r>
          </w:p>
        </w:tc>
      </w:tr>
      <w:tr w:rsidR="00D87797" w:rsidRPr="00D87797" w:rsidTr="00D83342">
        <w:trPr>
          <w:jc w:val="center"/>
        </w:trPr>
        <w:tc>
          <w:tcPr>
            <w:tcW w:w="319" w:type="dxa"/>
            <w:tcBorders>
              <w:bottom w:val="nil"/>
              <w:right w:val="nil"/>
            </w:tcBorders>
          </w:tcPr>
          <w:p w:rsidR="00D87797" w:rsidRPr="00D87797" w:rsidRDefault="00D87797" w:rsidP="00D83342">
            <w:pPr>
              <w:tabs>
                <w:tab w:val="left" w:pos="2127"/>
              </w:tabs>
              <w:spacing w:line="276" w:lineRule="auto"/>
              <w:jc w:val="both"/>
              <w:rPr>
                <w:rFonts w:asciiTheme="majorHAnsi" w:hAnsiTheme="majorHAnsi"/>
                <w:bCs/>
                <w:color w:val="000000"/>
                <w:sz w:val="20"/>
                <w:szCs w:val="20"/>
              </w:rPr>
            </w:pPr>
            <w:r w:rsidRPr="00D87797">
              <w:rPr>
                <w:rFonts w:asciiTheme="majorHAnsi" w:hAnsiTheme="majorHAnsi"/>
                <w:bCs/>
                <w:color w:val="000000"/>
                <w:sz w:val="20"/>
                <w:szCs w:val="20"/>
              </w:rPr>
              <w:t>1</w:t>
            </w:r>
            <w:r w:rsidR="00D83342">
              <w:rPr>
                <w:rFonts w:asciiTheme="majorHAnsi" w:hAnsiTheme="majorHAnsi"/>
                <w:bCs/>
                <w:color w:val="000000"/>
                <w:sz w:val="20"/>
                <w:szCs w:val="20"/>
              </w:rPr>
              <w:t>.</w:t>
            </w:r>
          </w:p>
        </w:tc>
        <w:tc>
          <w:tcPr>
            <w:tcW w:w="1646" w:type="dxa"/>
            <w:tcBorders>
              <w:left w:val="nil"/>
              <w:bottom w:val="nil"/>
              <w:right w:val="nil"/>
            </w:tcBorders>
          </w:tcPr>
          <w:p w:rsidR="00D87797" w:rsidRPr="00D87797" w:rsidRDefault="00D87797" w:rsidP="00D83342">
            <w:pPr>
              <w:tabs>
                <w:tab w:val="left" w:pos="2127"/>
              </w:tabs>
              <w:spacing w:line="276" w:lineRule="auto"/>
              <w:jc w:val="both"/>
              <w:rPr>
                <w:rFonts w:asciiTheme="majorHAnsi" w:hAnsiTheme="majorHAnsi"/>
                <w:bCs/>
                <w:color w:val="000000"/>
                <w:sz w:val="20"/>
                <w:szCs w:val="20"/>
              </w:rPr>
            </w:pPr>
            <w:r w:rsidRPr="00D87797">
              <w:rPr>
                <w:rFonts w:asciiTheme="majorHAnsi" w:hAnsiTheme="majorHAnsi"/>
                <w:bCs/>
                <w:color w:val="000000"/>
                <w:sz w:val="20"/>
                <w:szCs w:val="20"/>
              </w:rPr>
              <w:t>Motivasi</w:t>
            </w:r>
          </w:p>
        </w:tc>
        <w:tc>
          <w:tcPr>
            <w:tcW w:w="1234" w:type="dxa"/>
            <w:tcBorders>
              <w:left w:val="nil"/>
              <w:bottom w:val="nil"/>
              <w:right w:val="nil"/>
            </w:tcBorders>
          </w:tcPr>
          <w:p w:rsidR="00D87797" w:rsidRPr="00D87797" w:rsidRDefault="00D87797" w:rsidP="00D87797">
            <w:pPr>
              <w:tabs>
                <w:tab w:val="left" w:pos="2127"/>
              </w:tabs>
              <w:spacing w:line="276" w:lineRule="auto"/>
              <w:ind w:firstLine="284"/>
              <w:jc w:val="both"/>
              <w:rPr>
                <w:rFonts w:asciiTheme="majorHAnsi" w:hAnsiTheme="majorHAnsi"/>
                <w:bCs/>
                <w:color w:val="000000"/>
                <w:sz w:val="20"/>
                <w:szCs w:val="20"/>
              </w:rPr>
            </w:pPr>
            <w:r w:rsidRPr="00D87797">
              <w:rPr>
                <w:rFonts w:asciiTheme="majorHAnsi" w:hAnsiTheme="majorHAnsi"/>
                <w:bCs/>
                <w:color w:val="000000"/>
                <w:sz w:val="20"/>
                <w:szCs w:val="20"/>
              </w:rPr>
              <w:t>89%</w:t>
            </w:r>
          </w:p>
        </w:tc>
        <w:tc>
          <w:tcPr>
            <w:tcW w:w="949" w:type="dxa"/>
            <w:tcBorders>
              <w:left w:val="nil"/>
              <w:bottom w:val="nil"/>
            </w:tcBorders>
          </w:tcPr>
          <w:p w:rsidR="00D87797" w:rsidRPr="00D87797" w:rsidRDefault="00D87797" w:rsidP="00D83342">
            <w:pPr>
              <w:tabs>
                <w:tab w:val="left" w:pos="2127"/>
              </w:tabs>
              <w:spacing w:line="276" w:lineRule="auto"/>
              <w:jc w:val="both"/>
              <w:rPr>
                <w:rFonts w:asciiTheme="majorHAnsi" w:hAnsiTheme="majorHAnsi"/>
                <w:bCs/>
                <w:color w:val="000000"/>
                <w:sz w:val="20"/>
                <w:szCs w:val="20"/>
              </w:rPr>
            </w:pPr>
            <w:r w:rsidRPr="00D87797">
              <w:rPr>
                <w:rFonts w:asciiTheme="majorHAnsi" w:hAnsiTheme="majorHAnsi"/>
                <w:bCs/>
                <w:color w:val="000000"/>
                <w:sz w:val="20"/>
                <w:szCs w:val="20"/>
              </w:rPr>
              <w:t>Sangat Baik</w:t>
            </w:r>
          </w:p>
        </w:tc>
      </w:tr>
      <w:tr w:rsidR="00D87797" w:rsidRPr="00D87797" w:rsidTr="00D83342">
        <w:trPr>
          <w:jc w:val="center"/>
        </w:trPr>
        <w:tc>
          <w:tcPr>
            <w:tcW w:w="319" w:type="dxa"/>
            <w:tcBorders>
              <w:top w:val="nil"/>
              <w:right w:val="nil"/>
            </w:tcBorders>
          </w:tcPr>
          <w:p w:rsidR="00D87797" w:rsidRPr="00D87797" w:rsidRDefault="00D87797" w:rsidP="00D83342">
            <w:pPr>
              <w:tabs>
                <w:tab w:val="left" w:pos="2127"/>
              </w:tabs>
              <w:spacing w:line="276" w:lineRule="auto"/>
              <w:jc w:val="both"/>
              <w:rPr>
                <w:rFonts w:asciiTheme="majorHAnsi" w:hAnsiTheme="majorHAnsi"/>
                <w:bCs/>
                <w:color w:val="000000"/>
                <w:sz w:val="20"/>
                <w:szCs w:val="20"/>
              </w:rPr>
            </w:pPr>
            <w:r w:rsidRPr="00D87797">
              <w:rPr>
                <w:rFonts w:asciiTheme="majorHAnsi" w:hAnsiTheme="majorHAnsi"/>
                <w:bCs/>
                <w:color w:val="000000"/>
                <w:sz w:val="20"/>
                <w:szCs w:val="20"/>
              </w:rPr>
              <w:t>2</w:t>
            </w:r>
            <w:r w:rsidR="00D83342">
              <w:rPr>
                <w:rFonts w:asciiTheme="majorHAnsi" w:hAnsiTheme="majorHAnsi"/>
                <w:bCs/>
                <w:color w:val="000000"/>
                <w:sz w:val="20"/>
                <w:szCs w:val="20"/>
              </w:rPr>
              <w:t>.</w:t>
            </w:r>
          </w:p>
        </w:tc>
        <w:tc>
          <w:tcPr>
            <w:tcW w:w="1646" w:type="dxa"/>
            <w:tcBorders>
              <w:top w:val="nil"/>
              <w:left w:val="nil"/>
              <w:right w:val="nil"/>
            </w:tcBorders>
          </w:tcPr>
          <w:p w:rsidR="00D87797" w:rsidRPr="00D87797" w:rsidRDefault="00D87797" w:rsidP="00D83342">
            <w:pPr>
              <w:tabs>
                <w:tab w:val="left" w:pos="2127"/>
              </w:tabs>
              <w:spacing w:line="276" w:lineRule="auto"/>
              <w:jc w:val="both"/>
              <w:rPr>
                <w:rFonts w:asciiTheme="majorHAnsi" w:hAnsiTheme="majorHAnsi"/>
                <w:bCs/>
                <w:color w:val="000000"/>
                <w:sz w:val="20"/>
                <w:szCs w:val="20"/>
              </w:rPr>
            </w:pPr>
            <w:r w:rsidRPr="00D87797">
              <w:rPr>
                <w:rFonts w:asciiTheme="majorHAnsi" w:hAnsiTheme="majorHAnsi"/>
                <w:bCs/>
                <w:color w:val="000000"/>
                <w:sz w:val="20"/>
                <w:szCs w:val="20"/>
              </w:rPr>
              <w:t>Kemenarikan</w:t>
            </w:r>
          </w:p>
        </w:tc>
        <w:tc>
          <w:tcPr>
            <w:tcW w:w="1234" w:type="dxa"/>
            <w:tcBorders>
              <w:top w:val="nil"/>
              <w:left w:val="nil"/>
              <w:right w:val="nil"/>
            </w:tcBorders>
          </w:tcPr>
          <w:p w:rsidR="00D87797" w:rsidRPr="00D87797" w:rsidRDefault="00D87797" w:rsidP="00D87797">
            <w:pPr>
              <w:tabs>
                <w:tab w:val="left" w:pos="2127"/>
              </w:tabs>
              <w:spacing w:line="276" w:lineRule="auto"/>
              <w:ind w:firstLine="284"/>
              <w:jc w:val="both"/>
              <w:rPr>
                <w:rFonts w:asciiTheme="majorHAnsi" w:hAnsiTheme="majorHAnsi"/>
                <w:bCs/>
                <w:color w:val="000000"/>
                <w:sz w:val="20"/>
                <w:szCs w:val="20"/>
              </w:rPr>
            </w:pPr>
            <w:r w:rsidRPr="00D87797">
              <w:rPr>
                <w:rFonts w:asciiTheme="majorHAnsi" w:hAnsiTheme="majorHAnsi"/>
                <w:bCs/>
                <w:color w:val="000000"/>
                <w:sz w:val="20"/>
                <w:szCs w:val="20"/>
              </w:rPr>
              <w:t>82%</w:t>
            </w:r>
          </w:p>
        </w:tc>
        <w:tc>
          <w:tcPr>
            <w:tcW w:w="949" w:type="dxa"/>
            <w:tcBorders>
              <w:top w:val="nil"/>
              <w:left w:val="nil"/>
            </w:tcBorders>
          </w:tcPr>
          <w:p w:rsidR="00D87797" w:rsidRPr="00D87797" w:rsidRDefault="00D87797" w:rsidP="00D83342">
            <w:pPr>
              <w:tabs>
                <w:tab w:val="left" w:pos="2127"/>
              </w:tabs>
              <w:spacing w:line="276" w:lineRule="auto"/>
              <w:jc w:val="both"/>
              <w:rPr>
                <w:rFonts w:asciiTheme="majorHAnsi" w:hAnsiTheme="majorHAnsi"/>
                <w:bCs/>
                <w:color w:val="000000"/>
                <w:sz w:val="20"/>
                <w:szCs w:val="20"/>
              </w:rPr>
            </w:pPr>
            <w:r w:rsidRPr="00D87797">
              <w:rPr>
                <w:rFonts w:asciiTheme="majorHAnsi" w:hAnsiTheme="majorHAnsi"/>
                <w:bCs/>
                <w:color w:val="000000"/>
                <w:sz w:val="20"/>
                <w:szCs w:val="20"/>
              </w:rPr>
              <w:t>Sangat Baik</w:t>
            </w:r>
          </w:p>
        </w:tc>
      </w:tr>
      <w:tr w:rsidR="00D87797" w:rsidRPr="00D87797" w:rsidTr="00D83342">
        <w:trPr>
          <w:jc w:val="center"/>
        </w:trPr>
        <w:tc>
          <w:tcPr>
            <w:tcW w:w="319" w:type="dxa"/>
            <w:tcBorders>
              <w:bottom w:val="nil"/>
              <w:right w:val="nil"/>
            </w:tcBorders>
          </w:tcPr>
          <w:p w:rsidR="00D87797" w:rsidRPr="00D87797" w:rsidRDefault="00D87797" w:rsidP="00D83342">
            <w:pPr>
              <w:tabs>
                <w:tab w:val="left" w:pos="2127"/>
              </w:tabs>
              <w:spacing w:line="276" w:lineRule="auto"/>
              <w:jc w:val="both"/>
              <w:rPr>
                <w:rFonts w:asciiTheme="majorHAnsi" w:hAnsiTheme="majorHAnsi"/>
                <w:bCs/>
                <w:color w:val="000000"/>
                <w:sz w:val="20"/>
                <w:szCs w:val="20"/>
              </w:rPr>
            </w:pPr>
            <w:r w:rsidRPr="00D87797">
              <w:rPr>
                <w:rFonts w:asciiTheme="majorHAnsi" w:hAnsiTheme="majorHAnsi"/>
                <w:bCs/>
                <w:color w:val="000000"/>
                <w:sz w:val="20"/>
                <w:szCs w:val="20"/>
              </w:rPr>
              <w:t>3</w:t>
            </w:r>
            <w:r w:rsidR="00D83342">
              <w:rPr>
                <w:rFonts w:asciiTheme="majorHAnsi" w:hAnsiTheme="majorHAnsi"/>
                <w:bCs/>
                <w:color w:val="000000"/>
                <w:sz w:val="20"/>
                <w:szCs w:val="20"/>
              </w:rPr>
              <w:t>.</w:t>
            </w:r>
          </w:p>
        </w:tc>
        <w:tc>
          <w:tcPr>
            <w:tcW w:w="1646" w:type="dxa"/>
            <w:tcBorders>
              <w:left w:val="nil"/>
              <w:bottom w:val="nil"/>
              <w:right w:val="nil"/>
            </w:tcBorders>
          </w:tcPr>
          <w:p w:rsidR="00D87797" w:rsidRPr="00D87797" w:rsidRDefault="00D87797" w:rsidP="00D83342">
            <w:pPr>
              <w:tabs>
                <w:tab w:val="left" w:pos="2127"/>
              </w:tabs>
              <w:spacing w:line="276" w:lineRule="auto"/>
              <w:jc w:val="both"/>
              <w:rPr>
                <w:rFonts w:asciiTheme="majorHAnsi" w:hAnsiTheme="majorHAnsi"/>
                <w:bCs/>
                <w:color w:val="000000"/>
                <w:sz w:val="20"/>
                <w:szCs w:val="20"/>
              </w:rPr>
            </w:pPr>
            <w:r w:rsidRPr="00D87797">
              <w:rPr>
                <w:rFonts w:asciiTheme="majorHAnsi" w:hAnsiTheme="majorHAnsi"/>
                <w:bCs/>
                <w:color w:val="000000"/>
                <w:sz w:val="20"/>
                <w:szCs w:val="20"/>
              </w:rPr>
              <w:t>Kemudahan</w:t>
            </w:r>
          </w:p>
        </w:tc>
        <w:tc>
          <w:tcPr>
            <w:tcW w:w="1234" w:type="dxa"/>
            <w:tcBorders>
              <w:left w:val="nil"/>
              <w:bottom w:val="nil"/>
              <w:right w:val="nil"/>
            </w:tcBorders>
          </w:tcPr>
          <w:p w:rsidR="00D87797" w:rsidRPr="00D87797" w:rsidRDefault="00D87797" w:rsidP="00D87797">
            <w:pPr>
              <w:tabs>
                <w:tab w:val="left" w:pos="2127"/>
              </w:tabs>
              <w:spacing w:line="276" w:lineRule="auto"/>
              <w:ind w:firstLine="284"/>
              <w:jc w:val="both"/>
              <w:rPr>
                <w:rFonts w:asciiTheme="majorHAnsi" w:hAnsiTheme="majorHAnsi"/>
                <w:bCs/>
                <w:color w:val="000000"/>
                <w:sz w:val="20"/>
                <w:szCs w:val="20"/>
              </w:rPr>
            </w:pPr>
            <w:r w:rsidRPr="00D87797">
              <w:rPr>
                <w:rFonts w:asciiTheme="majorHAnsi" w:hAnsiTheme="majorHAnsi"/>
                <w:bCs/>
                <w:color w:val="000000"/>
                <w:sz w:val="20"/>
                <w:szCs w:val="20"/>
              </w:rPr>
              <w:t>67%</w:t>
            </w:r>
          </w:p>
        </w:tc>
        <w:tc>
          <w:tcPr>
            <w:tcW w:w="949" w:type="dxa"/>
            <w:tcBorders>
              <w:left w:val="nil"/>
              <w:bottom w:val="nil"/>
            </w:tcBorders>
          </w:tcPr>
          <w:p w:rsidR="00D87797" w:rsidRPr="00D87797" w:rsidRDefault="00D87797" w:rsidP="00D83342">
            <w:pPr>
              <w:tabs>
                <w:tab w:val="left" w:pos="2127"/>
              </w:tabs>
              <w:spacing w:line="276" w:lineRule="auto"/>
              <w:jc w:val="both"/>
              <w:rPr>
                <w:rFonts w:asciiTheme="majorHAnsi" w:hAnsiTheme="majorHAnsi"/>
                <w:bCs/>
                <w:color w:val="000000"/>
                <w:sz w:val="20"/>
                <w:szCs w:val="20"/>
              </w:rPr>
            </w:pPr>
            <w:r w:rsidRPr="00D87797">
              <w:rPr>
                <w:rFonts w:asciiTheme="majorHAnsi" w:hAnsiTheme="majorHAnsi"/>
                <w:bCs/>
                <w:color w:val="000000"/>
                <w:sz w:val="20"/>
                <w:szCs w:val="20"/>
              </w:rPr>
              <w:t>Baik</w:t>
            </w:r>
          </w:p>
        </w:tc>
      </w:tr>
      <w:tr w:rsidR="00D87797" w:rsidRPr="00D87797" w:rsidTr="00D83342">
        <w:trPr>
          <w:jc w:val="center"/>
        </w:trPr>
        <w:tc>
          <w:tcPr>
            <w:tcW w:w="319" w:type="dxa"/>
            <w:tcBorders>
              <w:top w:val="nil"/>
              <w:right w:val="nil"/>
            </w:tcBorders>
          </w:tcPr>
          <w:p w:rsidR="00D87797" w:rsidRPr="00D87797" w:rsidRDefault="00D87797" w:rsidP="00D83342">
            <w:pPr>
              <w:tabs>
                <w:tab w:val="left" w:pos="2127"/>
              </w:tabs>
              <w:spacing w:line="276" w:lineRule="auto"/>
              <w:jc w:val="both"/>
              <w:rPr>
                <w:rFonts w:asciiTheme="majorHAnsi" w:hAnsiTheme="majorHAnsi"/>
                <w:bCs/>
                <w:color w:val="000000"/>
                <w:sz w:val="20"/>
                <w:szCs w:val="20"/>
              </w:rPr>
            </w:pPr>
            <w:r w:rsidRPr="00D87797">
              <w:rPr>
                <w:rFonts w:asciiTheme="majorHAnsi" w:hAnsiTheme="majorHAnsi"/>
                <w:bCs/>
                <w:color w:val="000000"/>
                <w:sz w:val="20"/>
                <w:szCs w:val="20"/>
              </w:rPr>
              <w:t>4</w:t>
            </w:r>
            <w:r w:rsidR="00D83342">
              <w:rPr>
                <w:rFonts w:asciiTheme="majorHAnsi" w:hAnsiTheme="majorHAnsi"/>
                <w:bCs/>
                <w:color w:val="000000"/>
                <w:sz w:val="20"/>
                <w:szCs w:val="20"/>
              </w:rPr>
              <w:t>.</w:t>
            </w:r>
          </w:p>
        </w:tc>
        <w:tc>
          <w:tcPr>
            <w:tcW w:w="1646" w:type="dxa"/>
            <w:tcBorders>
              <w:top w:val="nil"/>
              <w:left w:val="nil"/>
              <w:right w:val="nil"/>
            </w:tcBorders>
          </w:tcPr>
          <w:p w:rsidR="00D87797" w:rsidRPr="00D87797" w:rsidRDefault="00D87797" w:rsidP="00D83342">
            <w:pPr>
              <w:tabs>
                <w:tab w:val="left" w:pos="2127"/>
              </w:tabs>
              <w:spacing w:line="276" w:lineRule="auto"/>
              <w:jc w:val="both"/>
              <w:rPr>
                <w:rFonts w:asciiTheme="majorHAnsi" w:hAnsiTheme="majorHAnsi"/>
                <w:bCs/>
                <w:color w:val="000000"/>
                <w:sz w:val="20"/>
                <w:szCs w:val="20"/>
              </w:rPr>
            </w:pPr>
            <w:r w:rsidRPr="00D87797">
              <w:rPr>
                <w:rFonts w:asciiTheme="majorHAnsi" w:hAnsiTheme="majorHAnsi"/>
                <w:bCs/>
                <w:color w:val="000000"/>
                <w:sz w:val="20"/>
                <w:szCs w:val="20"/>
              </w:rPr>
              <w:t>Kemanfaatan</w:t>
            </w:r>
          </w:p>
        </w:tc>
        <w:tc>
          <w:tcPr>
            <w:tcW w:w="1234" w:type="dxa"/>
            <w:tcBorders>
              <w:top w:val="nil"/>
              <w:left w:val="nil"/>
              <w:bottom w:val="single" w:sz="4" w:space="0" w:color="auto"/>
              <w:right w:val="nil"/>
            </w:tcBorders>
          </w:tcPr>
          <w:p w:rsidR="00D87797" w:rsidRPr="00D87797" w:rsidRDefault="00D87797" w:rsidP="00D87797">
            <w:pPr>
              <w:tabs>
                <w:tab w:val="left" w:pos="2127"/>
              </w:tabs>
              <w:spacing w:line="276" w:lineRule="auto"/>
              <w:ind w:firstLine="284"/>
              <w:jc w:val="both"/>
              <w:rPr>
                <w:rFonts w:asciiTheme="majorHAnsi" w:hAnsiTheme="majorHAnsi"/>
                <w:bCs/>
                <w:color w:val="000000"/>
                <w:sz w:val="20"/>
                <w:szCs w:val="20"/>
              </w:rPr>
            </w:pPr>
            <w:r w:rsidRPr="00D87797">
              <w:rPr>
                <w:rFonts w:asciiTheme="majorHAnsi" w:hAnsiTheme="majorHAnsi"/>
                <w:bCs/>
                <w:color w:val="000000"/>
                <w:sz w:val="20"/>
                <w:szCs w:val="20"/>
              </w:rPr>
              <w:t>82%</w:t>
            </w:r>
          </w:p>
        </w:tc>
        <w:tc>
          <w:tcPr>
            <w:tcW w:w="949" w:type="dxa"/>
            <w:tcBorders>
              <w:top w:val="nil"/>
              <w:left w:val="nil"/>
            </w:tcBorders>
          </w:tcPr>
          <w:p w:rsidR="00D87797" w:rsidRPr="00D87797" w:rsidRDefault="00D87797" w:rsidP="00D83342">
            <w:pPr>
              <w:tabs>
                <w:tab w:val="left" w:pos="2127"/>
              </w:tabs>
              <w:spacing w:line="276" w:lineRule="auto"/>
              <w:jc w:val="both"/>
              <w:rPr>
                <w:rFonts w:asciiTheme="majorHAnsi" w:hAnsiTheme="majorHAnsi"/>
                <w:bCs/>
                <w:color w:val="000000"/>
                <w:sz w:val="20"/>
                <w:szCs w:val="20"/>
              </w:rPr>
            </w:pPr>
            <w:r w:rsidRPr="00D87797">
              <w:rPr>
                <w:rFonts w:asciiTheme="majorHAnsi" w:hAnsiTheme="majorHAnsi"/>
                <w:bCs/>
                <w:color w:val="000000"/>
                <w:sz w:val="20"/>
                <w:szCs w:val="20"/>
              </w:rPr>
              <w:t>Sangat Baik</w:t>
            </w:r>
          </w:p>
        </w:tc>
      </w:tr>
      <w:tr w:rsidR="00D87797" w:rsidRPr="00D87797" w:rsidTr="00D83342">
        <w:trPr>
          <w:jc w:val="center"/>
        </w:trPr>
        <w:tc>
          <w:tcPr>
            <w:tcW w:w="1965" w:type="dxa"/>
            <w:gridSpan w:val="2"/>
            <w:tcBorders>
              <w:right w:val="nil"/>
            </w:tcBorders>
          </w:tcPr>
          <w:p w:rsidR="00D87797" w:rsidRPr="00D87797" w:rsidRDefault="00D87797" w:rsidP="00D87797">
            <w:pPr>
              <w:tabs>
                <w:tab w:val="left" w:pos="2127"/>
              </w:tabs>
              <w:spacing w:line="276" w:lineRule="auto"/>
              <w:ind w:firstLine="284"/>
              <w:jc w:val="both"/>
              <w:rPr>
                <w:rFonts w:asciiTheme="majorHAnsi" w:hAnsiTheme="majorHAnsi"/>
                <w:b/>
                <w:bCs/>
                <w:color w:val="000000"/>
                <w:sz w:val="20"/>
                <w:szCs w:val="20"/>
              </w:rPr>
            </w:pPr>
            <w:r w:rsidRPr="00D87797">
              <w:rPr>
                <w:rFonts w:asciiTheme="majorHAnsi" w:hAnsiTheme="majorHAnsi"/>
                <w:b/>
                <w:bCs/>
                <w:color w:val="000000"/>
                <w:sz w:val="20"/>
                <w:szCs w:val="20"/>
              </w:rPr>
              <w:t>Rata-rata</w:t>
            </w:r>
          </w:p>
        </w:tc>
        <w:tc>
          <w:tcPr>
            <w:tcW w:w="1234" w:type="dxa"/>
            <w:tcBorders>
              <w:left w:val="nil"/>
              <w:right w:val="nil"/>
            </w:tcBorders>
          </w:tcPr>
          <w:p w:rsidR="00D87797" w:rsidRPr="00D87797" w:rsidRDefault="00D87797" w:rsidP="00D87797">
            <w:pPr>
              <w:tabs>
                <w:tab w:val="left" w:pos="2127"/>
              </w:tabs>
              <w:spacing w:line="276" w:lineRule="auto"/>
              <w:ind w:firstLine="284"/>
              <w:jc w:val="both"/>
              <w:rPr>
                <w:rFonts w:asciiTheme="majorHAnsi" w:hAnsiTheme="majorHAnsi"/>
                <w:b/>
                <w:bCs/>
                <w:color w:val="000000"/>
                <w:sz w:val="20"/>
                <w:szCs w:val="20"/>
              </w:rPr>
            </w:pPr>
            <w:r w:rsidRPr="00D87797">
              <w:rPr>
                <w:rFonts w:asciiTheme="majorHAnsi" w:hAnsiTheme="majorHAnsi"/>
                <w:b/>
                <w:bCs/>
                <w:color w:val="000000"/>
                <w:sz w:val="20"/>
                <w:szCs w:val="20"/>
              </w:rPr>
              <w:t>81%</w:t>
            </w:r>
          </w:p>
        </w:tc>
        <w:tc>
          <w:tcPr>
            <w:tcW w:w="949" w:type="dxa"/>
            <w:tcBorders>
              <w:left w:val="nil"/>
            </w:tcBorders>
          </w:tcPr>
          <w:p w:rsidR="00D87797" w:rsidRPr="00D87797" w:rsidRDefault="00D87797" w:rsidP="00D83342">
            <w:pPr>
              <w:tabs>
                <w:tab w:val="left" w:pos="2127"/>
              </w:tabs>
              <w:spacing w:line="276" w:lineRule="auto"/>
              <w:jc w:val="both"/>
              <w:rPr>
                <w:rFonts w:asciiTheme="majorHAnsi" w:hAnsiTheme="majorHAnsi"/>
                <w:b/>
                <w:bCs/>
                <w:color w:val="000000"/>
                <w:sz w:val="20"/>
                <w:szCs w:val="20"/>
              </w:rPr>
            </w:pPr>
            <w:r w:rsidRPr="00D87797">
              <w:rPr>
                <w:rFonts w:asciiTheme="majorHAnsi" w:hAnsiTheme="majorHAnsi"/>
                <w:b/>
                <w:bCs/>
                <w:color w:val="000000"/>
                <w:sz w:val="20"/>
                <w:szCs w:val="20"/>
              </w:rPr>
              <w:t>Sangat Baik</w:t>
            </w:r>
          </w:p>
        </w:tc>
      </w:tr>
    </w:tbl>
    <w:p w:rsidR="00D87797" w:rsidRPr="00D87797" w:rsidRDefault="00D87797" w:rsidP="00D87797">
      <w:pPr>
        <w:tabs>
          <w:tab w:val="left" w:pos="2127"/>
        </w:tabs>
        <w:ind w:firstLine="284"/>
        <w:jc w:val="both"/>
        <w:rPr>
          <w:rFonts w:asciiTheme="majorHAnsi" w:hAnsiTheme="majorHAnsi"/>
          <w:sz w:val="20"/>
          <w:szCs w:val="20"/>
        </w:rPr>
      </w:pPr>
    </w:p>
    <w:p w:rsidR="00D87797" w:rsidRPr="00D83342" w:rsidRDefault="00D87797" w:rsidP="00D83342">
      <w:pPr>
        <w:tabs>
          <w:tab w:val="left" w:pos="2127"/>
        </w:tabs>
        <w:ind w:firstLine="284"/>
        <w:jc w:val="both"/>
        <w:rPr>
          <w:rFonts w:asciiTheme="majorHAnsi" w:hAnsiTheme="majorHAnsi"/>
          <w:sz w:val="20"/>
          <w:szCs w:val="20"/>
        </w:rPr>
      </w:pPr>
      <w:r w:rsidRPr="00D87797">
        <w:rPr>
          <w:rFonts w:asciiTheme="majorHAnsi" w:hAnsiTheme="majorHAnsi"/>
          <w:sz w:val="20"/>
          <w:szCs w:val="20"/>
        </w:rPr>
        <w:lastRenderedPageBreak/>
        <w:t>Hasil penilaian dari keempat aspek yaitu motivasi, kemenarikan, kemudahan, dan kemanfaatan diperoleh skor rata-rata 81% dengan kriteria sangat baik.</w:t>
      </w:r>
    </w:p>
    <w:p w:rsidR="00D87797" w:rsidRPr="00D87797" w:rsidRDefault="00D87797" w:rsidP="00D83342">
      <w:pPr>
        <w:pStyle w:val="ListParagraph"/>
        <w:numPr>
          <w:ilvl w:val="0"/>
          <w:numId w:val="26"/>
        </w:numPr>
        <w:tabs>
          <w:tab w:val="left" w:pos="284"/>
        </w:tabs>
        <w:spacing w:after="0"/>
        <w:ind w:left="0" w:firstLine="0"/>
        <w:jc w:val="both"/>
        <w:rPr>
          <w:rFonts w:asciiTheme="majorHAnsi" w:hAnsiTheme="majorHAnsi"/>
          <w:b/>
          <w:bCs/>
          <w:sz w:val="20"/>
          <w:szCs w:val="20"/>
        </w:rPr>
      </w:pPr>
      <w:r w:rsidRPr="00D87797">
        <w:rPr>
          <w:rFonts w:asciiTheme="majorHAnsi" w:hAnsiTheme="majorHAnsi"/>
          <w:b/>
          <w:bCs/>
          <w:sz w:val="20"/>
          <w:szCs w:val="20"/>
        </w:rPr>
        <w:t>Pembahasan</w:t>
      </w:r>
    </w:p>
    <w:p w:rsidR="00D87797" w:rsidRPr="00D87797" w:rsidRDefault="00D87797" w:rsidP="00D87797">
      <w:pPr>
        <w:pStyle w:val="ListParagraph"/>
        <w:tabs>
          <w:tab w:val="left" w:pos="2127"/>
        </w:tabs>
        <w:ind w:left="0" w:firstLine="284"/>
        <w:jc w:val="both"/>
        <w:rPr>
          <w:rFonts w:asciiTheme="majorHAnsi" w:hAnsiTheme="majorHAnsi"/>
          <w:sz w:val="20"/>
          <w:szCs w:val="20"/>
        </w:rPr>
      </w:pPr>
      <w:r w:rsidRPr="00D87797">
        <w:rPr>
          <w:rFonts w:asciiTheme="majorHAnsi" w:hAnsiTheme="majorHAnsi"/>
          <w:sz w:val="20"/>
          <w:szCs w:val="20"/>
        </w:rPr>
        <w:t xml:space="preserve">Hasil penilaian ahli media, ahli materi, dan respon siswa keterbaruan dari modul elektronik berbasis </w:t>
      </w:r>
      <w:r w:rsidRPr="00D87797">
        <w:rPr>
          <w:rFonts w:asciiTheme="majorHAnsi" w:hAnsiTheme="majorHAnsi"/>
          <w:i/>
          <w:sz w:val="20"/>
          <w:szCs w:val="20"/>
        </w:rPr>
        <w:t>discovery learning</w:t>
      </w:r>
      <w:r w:rsidRPr="00D87797">
        <w:rPr>
          <w:rFonts w:asciiTheme="majorHAnsi" w:hAnsiTheme="majorHAnsi"/>
          <w:sz w:val="20"/>
          <w:szCs w:val="20"/>
        </w:rPr>
        <w:t xml:space="preserve"> yakni, (1) modul elektronik berbasis </w:t>
      </w:r>
      <w:r w:rsidRPr="00D87797">
        <w:rPr>
          <w:rFonts w:asciiTheme="majorHAnsi" w:hAnsiTheme="majorHAnsi"/>
          <w:i/>
          <w:sz w:val="20"/>
          <w:szCs w:val="20"/>
        </w:rPr>
        <w:t xml:space="preserve">discovery learning </w:t>
      </w:r>
      <w:r w:rsidRPr="00D87797">
        <w:rPr>
          <w:rFonts w:asciiTheme="majorHAnsi" w:hAnsiTheme="majorHAnsi"/>
          <w:sz w:val="20"/>
          <w:szCs w:val="20"/>
        </w:rPr>
        <w:t xml:space="preserve">dapat mempermudah siswa belajar dari jarak jauh, karena di dalam modul elektronik berbasis </w:t>
      </w:r>
      <w:r w:rsidRPr="00D87797">
        <w:rPr>
          <w:rFonts w:asciiTheme="majorHAnsi" w:hAnsiTheme="majorHAnsi"/>
          <w:i/>
          <w:sz w:val="20"/>
          <w:szCs w:val="20"/>
        </w:rPr>
        <w:t>discovery learning</w:t>
      </w:r>
      <w:r w:rsidRPr="00D87797">
        <w:rPr>
          <w:rFonts w:asciiTheme="majorHAnsi" w:hAnsiTheme="majorHAnsi"/>
          <w:sz w:val="20"/>
          <w:szCs w:val="20"/>
        </w:rPr>
        <w:t xml:space="preserve"> terdapat praktikum listrik dinamis yang dapat diterapkan dalam kehidupan sehari-hari, (2) dengan adanya modul elektronik berbasis </w:t>
      </w:r>
      <w:r w:rsidRPr="00D87797">
        <w:rPr>
          <w:rFonts w:asciiTheme="majorHAnsi" w:hAnsiTheme="majorHAnsi"/>
          <w:i/>
          <w:sz w:val="20"/>
          <w:szCs w:val="20"/>
        </w:rPr>
        <w:t>discovery learning</w:t>
      </w:r>
      <w:r w:rsidRPr="00D87797">
        <w:rPr>
          <w:rFonts w:asciiTheme="majorHAnsi" w:hAnsiTheme="majorHAnsi"/>
          <w:sz w:val="20"/>
          <w:szCs w:val="20"/>
        </w:rPr>
        <w:t xml:space="preserve"> siswa tidak perlu belajar menggunakan buku dan pulpen, (3) modul elektronik berbasis </w:t>
      </w:r>
      <w:r w:rsidRPr="00D87797">
        <w:rPr>
          <w:rFonts w:asciiTheme="majorHAnsi" w:hAnsiTheme="majorHAnsi"/>
          <w:i/>
          <w:sz w:val="20"/>
          <w:szCs w:val="20"/>
        </w:rPr>
        <w:t>discovery learning</w:t>
      </w:r>
      <w:r w:rsidRPr="00D87797">
        <w:rPr>
          <w:rFonts w:asciiTheme="majorHAnsi" w:hAnsiTheme="majorHAnsi"/>
          <w:sz w:val="20"/>
          <w:szCs w:val="20"/>
        </w:rPr>
        <w:t xml:space="preserve"> dilengkapi dengan soal-soal yang berkaitan dengan materi listrik dinamis dan siswa bisa langsung menjawab soal-soal tersebut dibagian </w:t>
      </w:r>
      <w:r w:rsidRPr="00D87797">
        <w:rPr>
          <w:rFonts w:asciiTheme="majorHAnsi" w:hAnsiTheme="majorHAnsi"/>
          <w:i/>
          <w:sz w:val="20"/>
          <w:szCs w:val="20"/>
        </w:rPr>
        <w:t>link</w:t>
      </w:r>
      <w:r w:rsidRPr="00D87797">
        <w:rPr>
          <w:rFonts w:asciiTheme="majorHAnsi" w:hAnsiTheme="majorHAnsi"/>
          <w:sz w:val="20"/>
          <w:szCs w:val="20"/>
        </w:rPr>
        <w:t xml:space="preserve"> yang sudah disediakan (4) siswa akan dilatih untuk berpikir kritis serta menemukan solusi yang sesuai dengan masalah yang ada di dalam modul elektronik berbasis </w:t>
      </w:r>
      <w:r w:rsidRPr="00D87797">
        <w:rPr>
          <w:rFonts w:asciiTheme="majorHAnsi" w:hAnsiTheme="majorHAnsi"/>
          <w:i/>
          <w:sz w:val="20"/>
          <w:szCs w:val="20"/>
        </w:rPr>
        <w:t>discovery learning</w:t>
      </w:r>
      <w:r w:rsidRPr="00D87797">
        <w:rPr>
          <w:rFonts w:asciiTheme="majorHAnsi" w:hAnsiTheme="majorHAnsi"/>
          <w:sz w:val="20"/>
          <w:szCs w:val="20"/>
        </w:rPr>
        <w:t xml:space="preserve">, (5) dan adanya modul elektronik berbasis </w:t>
      </w:r>
      <w:r w:rsidRPr="00D87797">
        <w:rPr>
          <w:rFonts w:asciiTheme="majorHAnsi" w:hAnsiTheme="majorHAnsi"/>
          <w:i/>
          <w:sz w:val="20"/>
          <w:szCs w:val="20"/>
        </w:rPr>
        <w:t>discovery learning</w:t>
      </w:r>
      <w:r w:rsidRPr="00D87797">
        <w:rPr>
          <w:rFonts w:asciiTheme="majorHAnsi" w:hAnsiTheme="majorHAnsi"/>
          <w:sz w:val="20"/>
          <w:szCs w:val="20"/>
        </w:rPr>
        <w:t xml:space="preserve"> memberikan kesempatan siswa untuk mengidentifikasi masalah yang ada pada petanyaan yang telah diberikan.</w:t>
      </w:r>
    </w:p>
    <w:p w:rsidR="00D87797" w:rsidRPr="00D87797" w:rsidRDefault="00D87797" w:rsidP="00D87797">
      <w:pPr>
        <w:pStyle w:val="ListParagraph"/>
        <w:tabs>
          <w:tab w:val="left" w:pos="2127"/>
        </w:tabs>
        <w:ind w:left="0" w:firstLine="284"/>
        <w:jc w:val="both"/>
        <w:rPr>
          <w:rFonts w:asciiTheme="majorHAnsi" w:hAnsiTheme="majorHAnsi"/>
          <w:b/>
          <w:bCs/>
          <w:sz w:val="20"/>
          <w:szCs w:val="20"/>
        </w:rPr>
      </w:pPr>
      <w:r w:rsidRPr="00D87797">
        <w:rPr>
          <w:rFonts w:asciiTheme="majorHAnsi" w:hAnsiTheme="majorHAnsi"/>
          <w:sz w:val="20"/>
          <w:szCs w:val="20"/>
        </w:rPr>
        <w:t xml:space="preserve">Penelitian yang dikembangkan yaitu modul elektronik berbasis </w:t>
      </w:r>
      <w:r w:rsidRPr="00D87797">
        <w:rPr>
          <w:rFonts w:asciiTheme="majorHAnsi" w:hAnsiTheme="majorHAnsi"/>
          <w:i/>
          <w:sz w:val="20"/>
          <w:szCs w:val="20"/>
        </w:rPr>
        <w:t>discovery learning</w:t>
      </w:r>
      <w:r w:rsidRPr="00D87797">
        <w:rPr>
          <w:rFonts w:asciiTheme="majorHAnsi" w:hAnsiTheme="majorHAnsi"/>
          <w:sz w:val="20"/>
          <w:szCs w:val="20"/>
        </w:rPr>
        <w:t xml:space="preserve"> pada praktikum IPA materi listrik dinamis di kelas IX yang ditonjolkan dalam media ini yaitu berdasarkan dalam kehidupan sehari-hari yang dikaitan dengan mata pelajaran IPA (Fisika) yaitu materi Listrik Dinamis. Media pembelajaran pada modul elektronik berbasis </w:t>
      </w:r>
      <w:r w:rsidRPr="00D87797">
        <w:rPr>
          <w:rFonts w:asciiTheme="majorHAnsi" w:hAnsiTheme="majorHAnsi"/>
          <w:i/>
          <w:sz w:val="20"/>
          <w:szCs w:val="20"/>
        </w:rPr>
        <w:t>discovery learning</w:t>
      </w:r>
      <w:r w:rsidRPr="00D87797">
        <w:rPr>
          <w:rFonts w:asciiTheme="majorHAnsi" w:hAnsiTheme="majorHAnsi"/>
          <w:sz w:val="20"/>
          <w:szCs w:val="20"/>
        </w:rPr>
        <w:t xml:space="preserve"> dengan menghubungkan konsep listrik dinamis dalam kehidupan sehari-hari. Berdasarkan penelitian yang telah dilakukan di SMPN 2 Sungai Ambawang, dengan memperoleh data yang diperlukan untuk memberikan jawaban terhadap rumusan masalah dalam penelitian dilakukan analisis data dengan metode ADDIE dapat dideskripsikan hasil penelitian sebagai berikut:</w:t>
      </w:r>
    </w:p>
    <w:p w:rsidR="00D87797" w:rsidRPr="00D87797" w:rsidRDefault="00D87797" w:rsidP="00D83342">
      <w:pPr>
        <w:pStyle w:val="ListParagraph"/>
        <w:numPr>
          <w:ilvl w:val="0"/>
          <w:numId w:val="27"/>
        </w:numPr>
        <w:tabs>
          <w:tab w:val="left" w:pos="284"/>
          <w:tab w:val="left" w:pos="2127"/>
        </w:tabs>
        <w:spacing w:after="0"/>
        <w:ind w:left="0" w:firstLine="0"/>
        <w:jc w:val="both"/>
        <w:rPr>
          <w:rFonts w:asciiTheme="majorHAnsi" w:hAnsiTheme="majorHAnsi"/>
          <w:sz w:val="20"/>
          <w:szCs w:val="20"/>
        </w:rPr>
      </w:pPr>
      <w:r w:rsidRPr="00D87797">
        <w:rPr>
          <w:rFonts w:asciiTheme="majorHAnsi" w:hAnsiTheme="majorHAnsi"/>
          <w:sz w:val="20"/>
          <w:szCs w:val="20"/>
        </w:rPr>
        <w:t>Hasil Kelayakan</w:t>
      </w:r>
    </w:p>
    <w:p w:rsidR="00D87797" w:rsidRPr="00D87797" w:rsidRDefault="00D87797" w:rsidP="00D83342">
      <w:pPr>
        <w:pStyle w:val="ListParagraph"/>
        <w:numPr>
          <w:ilvl w:val="1"/>
          <w:numId w:val="25"/>
        </w:numPr>
        <w:tabs>
          <w:tab w:val="left" w:pos="284"/>
        </w:tabs>
        <w:spacing w:after="0"/>
        <w:ind w:left="0" w:firstLine="0"/>
        <w:jc w:val="both"/>
        <w:rPr>
          <w:rFonts w:asciiTheme="majorHAnsi" w:hAnsiTheme="majorHAnsi"/>
          <w:sz w:val="20"/>
          <w:szCs w:val="20"/>
        </w:rPr>
      </w:pPr>
      <w:r w:rsidRPr="00D87797">
        <w:rPr>
          <w:rFonts w:asciiTheme="majorHAnsi" w:hAnsiTheme="majorHAnsi"/>
          <w:sz w:val="20"/>
          <w:szCs w:val="20"/>
        </w:rPr>
        <w:t>Menurut Ahli Media</w:t>
      </w:r>
    </w:p>
    <w:p w:rsidR="00D87797" w:rsidRPr="00D87797" w:rsidRDefault="00D87797" w:rsidP="00D87797">
      <w:pPr>
        <w:pStyle w:val="ListParagraph"/>
        <w:tabs>
          <w:tab w:val="left" w:pos="2127"/>
        </w:tabs>
        <w:ind w:left="0" w:firstLine="284"/>
        <w:jc w:val="both"/>
        <w:rPr>
          <w:rFonts w:asciiTheme="majorHAnsi" w:hAnsiTheme="majorHAnsi"/>
          <w:sz w:val="20"/>
          <w:szCs w:val="20"/>
        </w:rPr>
      </w:pPr>
      <w:r w:rsidRPr="00D87797">
        <w:rPr>
          <w:rFonts w:asciiTheme="majorHAnsi" w:hAnsiTheme="majorHAnsi"/>
          <w:sz w:val="20"/>
          <w:szCs w:val="20"/>
        </w:rPr>
        <w:t xml:space="preserve">Modul elekrtonik berbasis </w:t>
      </w:r>
      <w:r w:rsidRPr="00D87797">
        <w:rPr>
          <w:rFonts w:asciiTheme="majorHAnsi" w:hAnsiTheme="majorHAnsi"/>
          <w:i/>
          <w:sz w:val="20"/>
          <w:szCs w:val="20"/>
        </w:rPr>
        <w:t xml:space="preserve">discovery learning </w:t>
      </w:r>
      <w:r w:rsidRPr="00D87797">
        <w:rPr>
          <w:rFonts w:asciiTheme="majorHAnsi" w:hAnsiTheme="majorHAnsi"/>
          <w:sz w:val="20"/>
          <w:szCs w:val="20"/>
        </w:rPr>
        <w:t xml:space="preserve">pada praktikum IPA dapat mengefisien siswa dalam melakukan pembelajaran, karena sudah terdapat link sehingga siswa tidak perlu menggunakan buku atau pulpen untuk menjawab </w:t>
      </w:r>
      <w:r w:rsidRPr="00D87797">
        <w:rPr>
          <w:rFonts w:asciiTheme="majorHAnsi" w:hAnsiTheme="majorHAnsi"/>
          <w:sz w:val="20"/>
          <w:szCs w:val="20"/>
        </w:rPr>
        <w:lastRenderedPageBreak/>
        <w:t xml:space="preserve">soal-soal yang ada di modul tersebut. Hal Ini sejalan dengan penelitian sebelumnya yaitu penelitian yang dilakukan oleh </w:t>
      </w:r>
      <w:r w:rsidRPr="00D87797">
        <w:rPr>
          <w:rFonts w:asciiTheme="majorHAnsi" w:hAnsiTheme="majorHAnsi"/>
          <w:color w:val="000000" w:themeColor="text1"/>
          <w:sz w:val="20"/>
          <w:szCs w:val="20"/>
        </w:rPr>
        <w:t xml:space="preserve">Bakri dkk (2016) mengungkapkan bahwa modul elektronik berbasis </w:t>
      </w:r>
      <w:r w:rsidRPr="00D87797">
        <w:rPr>
          <w:rFonts w:asciiTheme="majorHAnsi" w:hAnsiTheme="majorHAnsi"/>
          <w:i/>
          <w:color w:val="000000" w:themeColor="text1"/>
          <w:sz w:val="20"/>
          <w:szCs w:val="20"/>
        </w:rPr>
        <w:t>discovery learning</w:t>
      </w:r>
      <w:r w:rsidRPr="00D87797">
        <w:rPr>
          <w:rFonts w:asciiTheme="majorHAnsi" w:hAnsiTheme="majorHAnsi"/>
          <w:color w:val="000000" w:themeColor="text1"/>
          <w:sz w:val="20"/>
          <w:szCs w:val="20"/>
        </w:rPr>
        <w:t xml:space="preserve"> sangat membantu dalam proses pembelajaran sehingga lebih efisien. </w:t>
      </w:r>
      <w:r w:rsidRPr="00D87797">
        <w:rPr>
          <w:rFonts w:asciiTheme="majorHAnsi" w:hAnsiTheme="majorHAnsi"/>
          <w:sz w:val="20"/>
          <w:szCs w:val="20"/>
        </w:rPr>
        <w:t>Penelitian yang</w:t>
      </w:r>
      <w:r w:rsidRPr="00D87797">
        <w:rPr>
          <w:rFonts w:asciiTheme="majorHAnsi" w:hAnsiTheme="majorHAnsi"/>
          <w:color w:val="000000" w:themeColor="text1"/>
          <w:sz w:val="20"/>
          <w:szCs w:val="20"/>
        </w:rPr>
        <w:t xml:space="preserve"> dilakukan oleh Febrianti dkk (2017) bahwa modul elektronik berbasis </w:t>
      </w:r>
      <w:r w:rsidRPr="00D87797">
        <w:rPr>
          <w:rFonts w:asciiTheme="majorHAnsi" w:hAnsiTheme="majorHAnsi"/>
          <w:i/>
          <w:color w:val="000000" w:themeColor="text1"/>
          <w:sz w:val="20"/>
          <w:szCs w:val="20"/>
        </w:rPr>
        <w:t xml:space="preserve">discovery learning </w:t>
      </w:r>
      <w:r w:rsidRPr="00D87797">
        <w:rPr>
          <w:rFonts w:asciiTheme="majorHAnsi" w:hAnsiTheme="majorHAnsi"/>
          <w:color w:val="000000" w:themeColor="text1"/>
          <w:sz w:val="20"/>
          <w:szCs w:val="20"/>
        </w:rPr>
        <w:t>dapat digunakan sebagai sumber belajar mandiri di rumah</w:t>
      </w:r>
      <w:r w:rsidRPr="00D87797">
        <w:rPr>
          <w:rFonts w:asciiTheme="majorHAnsi" w:hAnsiTheme="majorHAnsi"/>
          <w:sz w:val="20"/>
          <w:szCs w:val="20"/>
        </w:rPr>
        <w:t xml:space="preserve">. Hal ini sesuai dengan modul elekrtonik berbasis </w:t>
      </w:r>
      <w:r w:rsidRPr="00D87797">
        <w:rPr>
          <w:rFonts w:asciiTheme="majorHAnsi" w:hAnsiTheme="majorHAnsi"/>
          <w:i/>
          <w:sz w:val="20"/>
          <w:szCs w:val="20"/>
        </w:rPr>
        <w:t xml:space="preserve">discovery learning </w:t>
      </w:r>
      <w:r w:rsidRPr="00D87797">
        <w:rPr>
          <w:rFonts w:asciiTheme="majorHAnsi" w:hAnsiTheme="majorHAnsi"/>
          <w:sz w:val="20"/>
          <w:szCs w:val="20"/>
        </w:rPr>
        <w:t xml:space="preserve">pada praktikum IPA yang dapat membuat peserta didik lebih memahami bahasa yang disampaikan dalam modul sehingga siswa dapat belajar mandiri dirumah. Modul elekrtonik berbasis </w:t>
      </w:r>
      <w:r w:rsidRPr="00D87797">
        <w:rPr>
          <w:rFonts w:asciiTheme="majorHAnsi" w:hAnsiTheme="majorHAnsi"/>
          <w:i/>
          <w:sz w:val="20"/>
          <w:szCs w:val="20"/>
        </w:rPr>
        <w:t xml:space="preserve">discovery learning </w:t>
      </w:r>
      <w:r w:rsidRPr="00D87797">
        <w:rPr>
          <w:rFonts w:asciiTheme="majorHAnsi" w:hAnsiTheme="majorHAnsi"/>
          <w:sz w:val="20"/>
          <w:szCs w:val="20"/>
        </w:rPr>
        <w:t xml:space="preserve">pada praktikum IPA mudah digunakan dalam pembelajaran jarak jauh karena bersifat elektronik, sehingga peserta didik dapat belajar menggunakan </w:t>
      </w:r>
      <w:r w:rsidRPr="00D87797">
        <w:rPr>
          <w:rFonts w:asciiTheme="majorHAnsi" w:hAnsiTheme="majorHAnsi"/>
          <w:i/>
          <w:sz w:val="20"/>
          <w:szCs w:val="20"/>
        </w:rPr>
        <w:t>handphone</w:t>
      </w:r>
      <w:r w:rsidRPr="00D87797">
        <w:rPr>
          <w:rFonts w:asciiTheme="majorHAnsi" w:hAnsiTheme="majorHAnsi"/>
          <w:sz w:val="20"/>
          <w:szCs w:val="20"/>
        </w:rPr>
        <w:t xml:space="preserve"> atau laptop yang dimiliki siswa</w:t>
      </w:r>
      <w:r w:rsidRPr="00D87797">
        <w:rPr>
          <w:rFonts w:asciiTheme="majorHAnsi" w:hAnsiTheme="majorHAnsi"/>
          <w:color w:val="000000" w:themeColor="text1"/>
          <w:sz w:val="20"/>
          <w:szCs w:val="20"/>
        </w:rPr>
        <w:t xml:space="preserve">. Hal ini sejalan dengan penelitian yang dilakukan oleh </w:t>
      </w:r>
      <w:r w:rsidRPr="00D87797">
        <w:rPr>
          <w:rFonts w:asciiTheme="majorHAnsi" w:hAnsiTheme="majorHAnsi"/>
          <w:color w:val="111111"/>
          <w:sz w:val="20"/>
          <w:szCs w:val="20"/>
          <w:shd w:val="clear" w:color="auto" w:fill="FFFFFF"/>
        </w:rPr>
        <w:t>Maisul</w:t>
      </w:r>
      <w:r w:rsidRPr="00D87797">
        <w:rPr>
          <w:rFonts w:asciiTheme="majorHAnsi" w:hAnsiTheme="majorHAnsi"/>
          <w:color w:val="000000" w:themeColor="text1"/>
          <w:sz w:val="20"/>
          <w:szCs w:val="20"/>
        </w:rPr>
        <w:t xml:space="preserve"> (2020) modul elektronik berbasis </w:t>
      </w:r>
      <w:r w:rsidRPr="00D87797">
        <w:rPr>
          <w:rFonts w:asciiTheme="majorHAnsi" w:hAnsiTheme="majorHAnsi"/>
          <w:i/>
          <w:color w:val="000000" w:themeColor="text1"/>
          <w:sz w:val="20"/>
          <w:szCs w:val="20"/>
        </w:rPr>
        <w:t>discovery learning</w:t>
      </w:r>
      <w:r w:rsidRPr="00D87797">
        <w:rPr>
          <w:rFonts w:asciiTheme="majorHAnsi" w:hAnsiTheme="majorHAnsi"/>
          <w:color w:val="000000" w:themeColor="text1"/>
          <w:sz w:val="20"/>
          <w:szCs w:val="20"/>
        </w:rPr>
        <w:t xml:space="preserve"> pembelajaran dapat dilakukan dalam jarak jauh, sehingga siswa dapat mengukur sendiri tingkat penguasaan materi yang telah dipelajari. </w:t>
      </w:r>
      <w:r w:rsidRPr="00D87797">
        <w:rPr>
          <w:rFonts w:asciiTheme="majorHAnsi" w:hAnsiTheme="majorHAnsi"/>
          <w:sz w:val="20"/>
          <w:szCs w:val="20"/>
        </w:rPr>
        <w:t xml:space="preserve">Secara umum berdasarkan penelitian-penelitian sebelumnya </w:t>
      </w:r>
      <w:r w:rsidRPr="00D87797">
        <w:rPr>
          <w:rFonts w:asciiTheme="majorHAnsi" w:hAnsiTheme="majorHAnsi"/>
          <w:color w:val="000000" w:themeColor="text1"/>
          <w:sz w:val="20"/>
          <w:szCs w:val="20"/>
        </w:rPr>
        <w:t xml:space="preserve">modul elektronik berbasis </w:t>
      </w:r>
      <w:r w:rsidRPr="00D87797">
        <w:rPr>
          <w:rFonts w:asciiTheme="majorHAnsi" w:hAnsiTheme="majorHAnsi"/>
          <w:i/>
          <w:color w:val="000000" w:themeColor="text1"/>
          <w:sz w:val="20"/>
          <w:szCs w:val="20"/>
        </w:rPr>
        <w:t>discovery learning</w:t>
      </w:r>
      <w:r w:rsidRPr="00D87797">
        <w:rPr>
          <w:rFonts w:asciiTheme="majorHAnsi" w:hAnsiTheme="majorHAnsi"/>
          <w:sz w:val="20"/>
          <w:szCs w:val="20"/>
        </w:rPr>
        <w:t xml:space="preserve"> pada praktikum IPA yang telah dilakukan dapat membantu siswa dalam proses pembelajaran yang lebih efisien, memudahkan siswa belajar mandiri dan dapat digunakan sebagai pembelajaran jarak jauh.</w:t>
      </w:r>
    </w:p>
    <w:p w:rsidR="00D87797" w:rsidRPr="00D87797" w:rsidRDefault="00D87797" w:rsidP="00D83342">
      <w:pPr>
        <w:pStyle w:val="ListParagraph"/>
        <w:numPr>
          <w:ilvl w:val="1"/>
          <w:numId w:val="25"/>
        </w:numPr>
        <w:tabs>
          <w:tab w:val="left" w:pos="284"/>
        </w:tabs>
        <w:spacing w:after="0"/>
        <w:ind w:left="0" w:firstLine="0"/>
        <w:jc w:val="both"/>
        <w:rPr>
          <w:rFonts w:asciiTheme="majorHAnsi" w:hAnsiTheme="majorHAnsi"/>
          <w:sz w:val="20"/>
          <w:szCs w:val="20"/>
        </w:rPr>
      </w:pPr>
      <w:r w:rsidRPr="00D87797">
        <w:rPr>
          <w:rFonts w:asciiTheme="majorHAnsi" w:hAnsiTheme="majorHAnsi"/>
          <w:sz w:val="20"/>
          <w:szCs w:val="20"/>
          <w:shd w:val="clear" w:color="auto" w:fill="FFFFFF" w:themeFill="background1"/>
        </w:rPr>
        <w:t>Menurut Ahli Materi</w:t>
      </w:r>
    </w:p>
    <w:p w:rsidR="00D87797" w:rsidRPr="00D87797" w:rsidRDefault="00D87797" w:rsidP="00D87797">
      <w:pPr>
        <w:pStyle w:val="ListParagraph"/>
        <w:tabs>
          <w:tab w:val="left" w:pos="2127"/>
        </w:tabs>
        <w:ind w:left="0" w:firstLine="284"/>
        <w:jc w:val="both"/>
        <w:rPr>
          <w:rFonts w:asciiTheme="majorHAnsi" w:hAnsiTheme="majorHAnsi"/>
          <w:sz w:val="20"/>
          <w:szCs w:val="20"/>
        </w:rPr>
      </w:pPr>
      <w:r w:rsidRPr="00D87797">
        <w:rPr>
          <w:rFonts w:asciiTheme="majorHAnsi" w:hAnsiTheme="majorHAnsi"/>
          <w:sz w:val="20"/>
          <w:szCs w:val="20"/>
        </w:rPr>
        <w:t xml:space="preserve">Modul elekrtonik berbasis </w:t>
      </w:r>
      <w:r w:rsidRPr="00D87797">
        <w:rPr>
          <w:rFonts w:asciiTheme="majorHAnsi" w:hAnsiTheme="majorHAnsi"/>
          <w:i/>
          <w:sz w:val="20"/>
          <w:szCs w:val="20"/>
        </w:rPr>
        <w:t xml:space="preserve">discovery learning </w:t>
      </w:r>
      <w:r w:rsidRPr="00D87797">
        <w:rPr>
          <w:rFonts w:asciiTheme="majorHAnsi" w:hAnsiTheme="majorHAnsi"/>
          <w:sz w:val="20"/>
          <w:szCs w:val="20"/>
        </w:rPr>
        <w:t xml:space="preserve">pada praktikum IPA dapat membuat siswa lebih semangat untuk belajar, karena adanya materi yang dihubungkan dalam kehidupan sehari-hari. Hal Ini sejalan dengan penelitian sebelumnya yaitu penelitian yang dilakukan oleh </w:t>
      </w:r>
      <w:r w:rsidRPr="00D87797">
        <w:rPr>
          <w:rFonts w:asciiTheme="majorHAnsi" w:hAnsiTheme="majorHAnsi"/>
          <w:color w:val="111111"/>
          <w:sz w:val="20"/>
          <w:szCs w:val="20"/>
          <w:shd w:val="clear" w:color="auto" w:fill="FFFFFF"/>
        </w:rPr>
        <w:t>Asmiyunda</w:t>
      </w:r>
      <w:r w:rsidRPr="00D87797">
        <w:rPr>
          <w:rFonts w:asciiTheme="majorHAnsi" w:hAnsiTheme="majorHAnsi"/>
          <w:color w:val="000000" w:themeColor="text1"/>
          <w:sz w:val="20"/>
          <w:szCs w:val="20"/>
        </w:rPr>
        <w:t xml:space="preserve"> dkk (2018) yang menyatakan bahwa modul elektronik membuat siswa semangat dalam belajar, dengan adanya materi yang berkaitan dengan kehidupan sehari-hari sehingga dapat mempertahankan memori pada siswa. </w:t>
      </w:r>
      <w:r w:rsidRPr="00D87797">
        <w:rPr>
          <w:rFonts w:asciiTheme="majorHAnsi" w:hAnsiTheme="majorHAnsi"/>
          <w:sz w:val="20"/>
          <w:szCs w:val="20"/>
        </w:rPr>
        <w:t>Penelitian sebelumnya yaitu penelitian yang dilakukan oleh</w:t>
      </w:r>
      <w:r w:rsidRPr="00D87797">
        <w:rPr>
          <w:rFonts w:asciiTheme="majorHAnsi" w:hAnsiTheme="majorHAnsi"/>
          <w:color w:val="000000" w:themeColor="text1"/>
          <w:sz w:val="20"/>
          <w:szCs w:val="20"/>
        </w:rPr>
        <w:t xml:space="preserve"> (Dinata dan Zainul, 2020) modul elektronik membantu siswa dalam menemukan konsep melalui petanyaan-pertanyaan pada modul elektronik sehingga dengan modul elektronik siswa dapat berfikir kritis. Hal ini sesui dengan </w:t>
      </w:r>
      <w:r w:rsidRPr="00D87797">
        <w:rPr>
          <w:rFonts w:asciiTheme="majorHAnsi" w:hAnsiTheme="majorHAnsi"/>
          <w:sz w:val="20"/>
          <w:szCs w:val="20"/>
        </w:rPr>
        <w:t xml:space="preserve">modul elekrtonik berbasis </w:t>
      </w:r>
      <w:r w:rsidRPr="00D87797">
        <w:rPr>
          <w:rFonts w:asciiTheme="majorHAnsi" w:hAnsiTheme="majorHAnsi"/>
          <w:i/>
          <w:sz w:val="20"/>
          <w:szCs w:val="20"/>
        </w:rPr>
        <w:t xml:space="preserve">discovery learning </w:t>
      </w:r>
      <w:r w:rsidRPr="00D87797">
        <w:rPr>
          <w:rFonts w:asciiTheme="majorHAnsi" w:hAnsiTheme="majorHAnsi"/>
          <w:sz w:val="20"/>
          <w:szCs w:val="20"/>
        </w:rPr>
        <w:t xml:space="preserve">pada praktikum IPA </w:t>
      </w:r>
      <w:r w:rsidRPr="00D87797">
        <w:rPr>
          <w:rFonts w:asciiTheme="majorHAnsi" w:hAnsiTheme="majorHAnsi"/>
          <w:sz w:val="20"/>
          <w:szCs w:val="20"/>
        </w:rPr>
        <w:lastRenderedPageBreak/>
        <w:t>karena</w:t>
      </w:r>
      <w:r w:rsidRPr="00D87797">
        <w:rPr>
          <w:rFonts w:asciiTheme="majorHAnsi" w:hAnsiTheme="majorHAnsi"/>
          <w:color w:val="000000" w:themeColor="text1"/>
          <w:sz w:val="20"/>
          <w:szCs w:val="20"/>
        </w:rPr>
        <w:t xml:space="preserve"> sudah terdapat soal-soal dan pertanyaan, sehingga dapat membuat siswa berfikir kritis dan mendorong keingintahuannya</w:t>
      </w:r>
      <w:r w:rsidRPr="00D87797">
        <w:rPr>
          <w:rFonts w:asciiTheme="majorHAnsi" w:hAnsiTheme="majorHAnsi"/>
          <w:sz w:val="20"/>
          <w:szCs w:val="20"/>
        </w:rPr>
        <w:t>.</w:t>
      </w:r>
    </w:p>
    <w:p w:rsidR="00D87797" w:rsidRPr="00D87797" w:rsidRDefault="00D87797" w:rsidP="00D87797">
      <w:pPr>
        <w:pStyle w:val="ListParagraph"/>
        <w:tabs>
          <w:tab w:val="left" w:pos="2127"/>
        </w:tabs>
        <w:ind w:left="0" w:firstLine="284"/>
        <w:jc w:val="both"/>
        <w:rPr>
          <w:rFonts w:asciiTheme="majorHAnsi" w:hAnsiTheme="majorHAnsi"/>
          <w:sz w:val="20"/>
          <w:szCs w:val="20"/>
        </w:rPr>
      </w:pPr>
      <w:r w:rsidRPr="00D87797">
        <w:rPr>
          <w:rFonts w:asciiTheme="majorHAnsi" w:hAnsiTheme="majorHAnsi"/>
          <w:sz w:val="20"/>
          <w:szCs w:val="20"/>
        </w:rPr>
        <w:t xml:space="preserve">Modul elekrtonik berbasis </w:t>
      </w:r>
      <w:r w:rsidRPr="00D87797">
        <w:rPr>
          <w:rFonts w:asciiTheme="majorHAnsi" w:hAnsiTheme="majorHAnsi"/>
          <w:i/>
          <w:sz w:val="20"/>
          <w:szCs w:val="20"/>
        </w:rPr>
        <w:t xml:space="preserve">discovery learning </w:t>
      </w:r>
      <w:r w:rsidRPr="00D87797">
        <w:rPr>
          <w:rFonts w:asciiTheme="majorHAnsi" w:hAnsiTheme="majorHAnsi"/>
          <w:sz w:val="20"/>
          <w:szCs w:val="20"/>
        </w:rPr>
        <w:t>pada praktikum IPA dapat membantu siswa dalam melakukan proses pembelajaran, dengan adanya ilustrasi-ilustrasi serta gambar dapat membuat siswa senang dalam belajar menggunakan modul elektronik</w:t>
      </w:r>
      <w:r w:rsidRPr="00D87797">
        <w:rPr>
          <w:rFonts w:asciiTheme="majorHAnsi" w:hAnsiTheme="majorHAnsi"/>
          <w:color w:val="000000" w:themeColor="text1"/>
          <w:sz w:val="20"/>
          <w:szCs w:val="20"/>
        </w:rPr>
        <w:t xml:space="preserve">. </w:t>
      </w:r>
      <w:r w:rsidRPr="00D87797">
        <w:rPr>
          <w:rFonts w:asciiTheme="majorHAnsi" w:hAnsiTheme="majorHAnsi"/>
          <w:sz w:val="20"/>
          <w:szCs w:val="20"/>
        </w:rPr>
        <w:t>Hal Ini sejalan dengan penelitian sebelumnya yaitu penelitian yang dilakukan oleh</w:t>
      </w:r>
      <w:r w:rsidRPr="00D87797">
        <w:rPr>
          <w:rFonts w:asciiTheme="majorHAnsi" w:hAnsiTheme="majorHAnsi"/>
          <w:color w:val="000000" w:themeColor="text1"/>
          <w:sz w:val="20"/>
          <w:szCs w:val="20"/>
        </w:rPr>
        <w:t xml:space="preserve"> </w:t>
      </w:r>
      <w:r w:rsidRPr="00D87797">
        <w:rPr>
          <w:rFonts w:asciiTheme="majorHAnsi" w:hAnsiTheme="majorHAnsi"/>
          <w:color w:val="111111"/>
          <w:sz w:val="20"/>
          <w:szCs w:val="20"/>
          <w:shd w:val="clear" w:color="auto" w:fill="FFFFFF"/>
        </w:rPr>
        <w:t>Sri dkk</w:t>
      </w:r>
      <w:r w:rsidRPr="00D87797">
        <w:rPr>
          <w:rFonts w:asciiTheme="majorHAnsi" w:hAnsiTheme="majorHAnsi"/>
          <w:color w:val="000000" w:themeColor="text1"/>
          <w:sz w:val="20"/>
          <w:szCs w:val="20"/>
        </w:rPr>
        <w:t xml:space="preserve"> (2020) mengungkapkan bahwa modul elektronik sangat membantu siswa dalam proses pembelajaran, yang menekankan pada aspek koknitif, afektif, dan psikomotorik secara seimbang sehingga pembelajaran dianggap jauh lebih bermagna. </w:t>
      </w:r>
      <w:r w:rsidRPr="00D87797">
        <w:rPr>
          <w:rFonts w:asciiTheme="majorHAnsi" w:hAnsiTheme="majorHAnsi"/>
          <w:sz w:val="20"/>
          <w:szCs w:val="20"/>
        </w:rPr>
        <w:t xml:space="preserve">Secara umum berdasarkan penelitian-penelitian sebelumnya </w:t>
      </w:r>
      <w:r w:rsidRPr="00D87797">
        <w:rPr>
          <w:rFonts w:asciiTheme="majorHAnsi" w:hAnsiTheme="majorHAnsi"/>
          <w:color w:val="000000" w:themeColor="text1"/>
          <w:sz w:val="20"/>
          <w:szCs w:val="20"/>
        </w:rPr>
        <w:t xml:space="preserve">modul elektronik berbasis </w:t>
      </w:r>
      <w:r w:rsidRPr="00D87797">
        <w:rPr>
          <w:rFonts w:asciiTheme="majorHAnsi" w:hAnsiTheme="majorHAnsi"/>
          <w:i/>
          <w:color w:val="000000" w:themeColor="text1"/>
          <w:sz w:val="20"/>
          <w:szCs w:val="20"/>
        </w:rPr>
        <w:t>discovery learning</w:t>
      </w:r>
      <w:r w:rsidRPr="00D87797">
        <w:rPr>
          <w:rFonts w:asciiTheme="majorHAnsi" w:hAnsiTheme="majorHAnsi"/>
          <w:sz w:val="20"/>
          <w:szCs w:val="20"/>
        </w:rPr>
        <w:t xml:space="preserve"> pada praktikum IPA yang telah dilakukan dapat membuat siswa semangat belajar, </w:t>
      </w:r>
      <w:r w:rsidRPr="00D87797">
        <w:rPr>
          <w:rFonts w:asciiTheme="majorHAnsi" w:hAnsiTheme="majorHAnsi"/>
          <w:color w:val="000000" w:themeColor="text1"/>
          <w:sz w:val="20"/>
          <w:szCs w:val="20"/>
        </w:rPr>
        <w:t>membantu siswa dalam menemukan konsep melalui petanyaan-pertanyaan pada modul elektronik sehingga dapat membantu siswa untuk berfikir kritis, dan modul elektronik sangat membantu siswa dalam proses pembelajaran.</w:t>
      </w:r>
    </w:p>
    <w:p w:rsidR="00D87797" w:rsidRPr="00D87797" w:rsidRDefault="00D87797" w:rsidP="00D83342">
      <w:pPr>
        <w:pStyle w:val="ListParagraph"/>
        <w:numPr>
          <w:ilvl w:val="0"/>
          <w:numId w:val="27"/>
        </w:numPr>
        <w:tabs>
          <w:tab w:val="left" w:pos="284"/>
        </w:tabs>
        <w:spacing w:after="0"/>
        <w:ind w:left="0" w:firstLine="0"/>
        <w:jc w:val="both"/>
        <w:rPr>
          <w:rFonts w:asciiTheme="majorHAnsi" w:hAnsiTheme="majorHAnsi"/>
          <w:sz w:val="20"/>
          <w:szCs w:val="20"/>
        </w:rPr>
      </w:pPr>
      <w:r w:rsidRPr="00D87797">
        <w:rPr>
          <w:rFonts w:asciiTheme="majorHAnsi" w:hAnsiTheme="majorHAnsi"/>
          <w:sz w:val="20"/>
          <w:szCs w:val="20"/>
        </w:rPr>
        <w:t>Hasil Respon Siswa</w:t>
      </w:r>
    </w:p>
    <w:p w:rsidR="00D87797" w:rsidRPr="0098164F" w:rsidRDefault="00D87797" w:rsidP="0098164F">
      <w:pPr>
        <w:pStyle w:val="ListParagraph"/>
        <w:shd w:val="clear" w:color="auto" w:fill="FFFFFF" w:themeFill="background1"/>
        <w:tabs>
          <w:tab w:val="left" w:pos="2127"/>
        </w:tabs>
        <w:ind w:left="0" w:firstLine="284"/>
        <w:jc w:val="both"/>
        <w:rPr>
          <w:rFonts w:asciiTheme="majorHAnsi" w:hAnsiTheme="majorHAnsi"/>
          <w:sz w:val="20"/>
          <w:szCs w:val="20"/>
        </w:rPr>
      </w:pPr>
      <w:r w:rsidRPr="00D87797">
        <w:rPr>
          <w:rFonts w:asciiTheme="majorHAnsi" w:hAnsiTheme="majorHAnsi"/>
          <w:sz w:val="20"/>
          <w:szCs w:val="20"/>
        </w:rPr>
        <w:t xml:space="preserve">Aspek motivasi menyatakan sangat baik, karena pada aspek ini modul elektronik berbasis </w:t>
      </w:r>
      <w:r w:rsidRPr="00D87797">
        <w:rPr>
          <w:rFonts w:asciiTheme="majorHAnsi" w:hAnsiTheme="majorHAnsi"/>
          <w:i/>
          <w:sz w:val="20"/>
          <w:szCs w:val="20"/>
        </w:rPr>
        <w:t xml:space="preserve">discovery learning </w:t>
      </w:r>
      <w:r w:rsidRPr="00D87797">
        <w:rPr>
          <w:rFonts w:asciiTheme="majorHAnsi" w:hAnsiTheme="majorHAnsi"/>
          <w:sz w:val="20"/>
          <w:szCs w:val="20"/>
        </w:rPr>
        <w:t xml:space="preserve">pada praktikum IPA yang dikembangankan dapat membuat siswa untuk lebih aktif dan terampil dalam pembelajaran. Aspek kemenarikan menyatakan sangat baik, karena pada aspek ini modul elektronik berbasis </w:t>
      </w:r>
      <w:r w:rsidRPr="00D87797">
        <w:rPr>
          <w:rFonts w:asciiTheme="majorHAnsi" w:hAnsiTheme="majorHAnsi"/>
          <w:i/>
          <w:sz w:val="20"/>
          <w:szCs w:val="20"/>
        </w:rPr>
        <w:t xml:space="preserve">discovery learning </w:t>
      </w:r>
      <w:r w:rsidRPr="00D87797">
        <w:rPr>
          <w:rFonts w:asciiTheme="majorHAnsi" w:hAnsiTheme="majorHAnsi"/>
          <w:sz w:val="20"/>
          <w:szCs w:val="20"/>
        </w:rPr>
        <w:t xml:space="preserve">pada praktikum IPA yang dikembangankan mampu membuat siswa tidak merasa bosan dengan tampilan pada modul, sehingga membantu siswa dalam proses pembelajaran. Hal ini sejalan dengan penelitian sebelumnya yang dilakukan oleh </w:t>
      </w:r>
      <w:r w:rsidRPr="00D87797">
        <w:rPr>
          <w:rFonts w:asciiTheme="majorHAnsi" w:hAnsiTheme="majorHAnsi"/>
          <w:color w:val="111111"/>
          <w:sz w:val="20"/>
          <w:szCs w:val="20"/>
          <w:shd w:val="clear" w:color="auto" w:fill="FFFFFF"/>
        </w:rPr>
        <w:t>Rahim</w:t>
      </w:r>
      <w:r w:rsidRPr="00D87797">
        <w:rPr>
          <w:rFonts w:asciiTheme="majorHAnsi" w:hAnsiTheme="majorHAnsi"/>
          <w:color w:val="FF0000"/>
          <w:sz w:val="20"/>
          <w:szCs w:val="20"/>
        </w:rPr>
        <w:t xml:space="preserve"> </w:t>
      </w:r>
      <w:r w:rsidRPr="00D87797">
        <w:rPr>
          <w:rFonts w:asciiTheme="majorHAnsi" w:hAnsiTheme="majorHAnsi"/>
          <w:sz w:val="20"/>
          <w:szCs w:val="20"/>
        </w:rPr>
        <w:t>dkk (2017)</w:t>
      </w:r>
      <w:r w:rsidRPr="00D87797">
        <w:rPr>
          <w:rFonts w:asciiTheme="majorHAnsi" w:hAnsiTheme="majorHAnsi"/>
          <w:color w:val="FF0000"/>
          <w:sz w:val="20"/>
          <w:szCs w:val="20"/>
        </w:rPr>
        <w:t xml:space="preserve"> </w:t>
      </w:r>
      <w:r w:rsidRPr="00D87797">
        <w:rPr>
          <w:rFonts w:asciiTheme="majorHAnsi" w:hAnsiTheme="majorHAnsi"/>
          <w:sz w:val="20"/>
          <w:szCs w:val="20"/>
        </w:rPr>
        <w:t>menunjukan bahwa, pembelajaran menggunakan modul elektronik menjadikan pembelajaran lebih menarik dan menyenangkan sehingga membuat siswa lebih tertarik untuk belajar mandiri di rumah. Aspek</w:t>
      </w:r>
      <w:r w:rsidRPr="00D87797">
        <w:rPr>
          <w:rFonts w:asciiTheme="majorHAnsi" w:hAnsiTheme="majorHAnsi"/>
          <w:i/>
          <w:sz w:val="20"/>
          <w:szCs w:val="20"/>
        </w:rPr>
        <w:t xml:space="preserve"> </w:t>
      </w:r>
      <w:r w:rsidRPr="00D87797">
        <w:rPr>
          <w:rFonts w:asciiTheme="majorHAnsi" w:hAnsiTheme="majorHAnsi"/>
          <w:sz w:val="20"/>
          <w:szCs w:val="20"/>
        </w:rPr>
        <w:t xml:space="preserve">kemudahan menyatakan baik karena pada aspek ini, modul elektronik berbasis </w:t>
      </w:r>
      <w:r w:rsidRPr="00D87797">
        <w:rPr>
          <w:rFonts w:asciiTheme="majorHAnsi" w:hAnsiTheme="majorHAnsi"/>
          <w:i/>
          <w:sz w:val="20"/>
          <w:szCs w:val="20"/>
        </w:rPr>
        <w:t xml:space="preserve">discovery learning </w:t>
      </w:r>
      <w:r w:rsidRPr="00D87797">
        <w:rPr>
          <w:rFonts w:asciiTheme="majorHAnsi" w:hAnsiTheme="majorHAnsi"/>
          <w:sz w:val="20"/>
          <w:szCs w:val="20"/>
        </w:rPr>
        <w:t xml:space="preserve">pada praktikum IPA yang dikembangankan dapat memudahkan siswa dalam penggunaan modul elektronik, memahami materi karena materi yang disampaikan terdapat dalam kehidupan sehari-hari, dan siswa lebih mudah untuk menjawab pertanyaan pada </w:t>
      </w:r>
      <w:r w:rsidRPr="00D87797">
        <w:rPr>
          <w:rFonts w:asciiTheme="majorHAnsi" w:hAnsiTheme="majorHAnsi"/>
          <w:i/>
          <w:sz w:val="20"/>
          <w:szCs w:val="20"/>
        </w:rPr>
        <w:t>link</w:t>
      </w:r>
      <w:r w:rsidRPr="00D87797">
        <w:rPr>
          <w:rFonts w:asciiTheme="majorHAnsi" w:hAnsiTheme="majorHAnsi"/>
          <w:sz w:val="20"/>
          <w:szCs w:val="20"/>
        </w:rPr>
        <w:t xml:space="preserve"> yang sudah tersedia di modul </w:t>
      </w:r>
      <w:r w:rsidRPr="00D87797">
        <w:rPr>
          <w:rFonts w:asciiTheme="majorHAnsi" w:hAnsiTheme="majorHAnsi"/>
          <w:sz w:val="20"/>
          <w:szCs w:val="20"/>
        </w:rPr>
        <w:lastRenderedPageBreak/>
        <w:t xml:space="preserve">elektronik,. Aspek kemudahan ini belum sampai ditahap sangat baik seperti aspek-aspek yang lain, dikarenakan beberapa peserta didik yang kesulitan dalam menggunakan link yang tersedia dengan terkendalanya jaringan internet. Aspek kemudahan ini sejalan dengan penelitian yang dilakukan oleh </w:t>
      </w:r>
      <w:r w:rsidRPr="00D87797">
        <w:rPr>
          <w:rFonts w:asciiTheme="majorHAnsi" w:hAnsiTheme="majorHAnsi"/>
          <w:color w:val="111111"/>
          <w:sz w:val="20"/>
          <w:szCs w:val="20"/>
          <w:shd w:val="clear" w:color="auto" w:fill="FFFFFF"/>
        </w:rPr>
        <w:t>Saputri dkk (2017), mengemukakan bahwa modul elektronik yang dilakukan dapat memudahkan siswa dalam pembelajaran mandiri di rumah</w:t>
      </w:r>
      <w:r w:rsidRPr="00D87797">
        <w:rPr>
          <w:rFonts w:asciiTheme="majorHAnsi" w:hAnsiTheme="majorHAnsi"/>
          <w:sz w:val="20"/>
          <w:szCs w:val="20"/>
        </w:rPr>
        <w:t xml:space="preserve">. Aspek kemanfaatan menyatakan sangat baik, karena pada aspek ini modul elektronik berbasis </w:t>
      </w:r>
      <w:r w:rsidRPr="00D87797">
        <w:rPr>
          <w:rFonts w:asciiTheme="majorHAnsi" w:hAnsiTheme="majorHAnsi"/>
          <w:i/>
          <w:sz w:val="20"/>
          <w:szCs w:val="20"/>
        </w:rPr>
        <w:t xml:space="preserve">discovery learning </w:t>
      </w:r>
      <w:r w:rsidRPr="00D87797">
        <w:rPr>
          <w:rFonts w:asciiTheme="majorHAnsi" w:hAnsiTheme="majorHAnsi"/>
          <w:sz w:val="20"/>
          <w:szCs w:val="20"/>
        </w:rPr>
        <w:t xml:space="preserve">pada praktikum IPA yang dikembangankan sangat bermanfaat untuk membantu siswa dalam proses pembelajaran secara </w:t>
      </w:r>
      <w:r w:rsidRPr="00D87797">
        <w:rPr>
          <w:rFonts w:asciiTheme="majorHAnsi" w:hAnsiTheme="majorHAnsi"/>
          <w:i/>
          <w:sz w:val="20"/>
          <w:szCs w:val="20"/>
        </w:rPr>
        <w:t>online</w:t>
      </w:r>
      <w:r w:rsidRPr="00D87797">
        <w:rPr>
          <w:rFonts w:asciiTheme="majorHAnsi" w:hAnsiTheme="majorHAnsi"/>
          <w:sz w:val="20"/>
          <w:szCs w:val="20"/>
        </w:rPr>
        <w:t>. Penelitian yang sama juga dilakukan oleh</w:t>
      </w:r>
      <w:r w:rsidRPr="00D87797">
        <w:rPr>
          <w:rFonts w:asciiTheme="majorHAnsi" w:hAnsiTheme="majorHAnsi"/>
          <w:color w:val="111111"/>
          <w:sz w:val="20"/>
          <w:szCs w:val="20"/>
          <w:shd w:val="clear" w:color="auto" w:fill="FFFFFF"/>
        </w:rPr>
        <w:t xml:space="preserve"> Sari dkk (2017)</w:t>
      </w:r>
      <w:r w:rsidRPr="00D87797">
        <w:rPr>
          <w:rFonts w:asciiTheme="majorHAnsi" w:hAnsiTheme="majorHAnsi"/>
          <w:sz w:val="20"/>
          <w:szCs w:val="20"/>
        </w:rPr>
        <w:t xml:space="preserve"> mengemukakan bahwa modul elektronik dapat digunakan untuk pembelajaran secara </w:t>
      </w:r>
      <w:r w:rsidRPr="00D87797">
        <w:rPr>
          <w:rFonts w:asciiTheme="majorHAnsi" w:hAnsiTheme="majorHAnsi"/>
          <w:i/>
          <w:sz w:val="20"/>
          <w:szCs w:val="20"/>
        </w:rPr>
        <w:t xml:space="preserve">online, </w:t>
      </w:r>
      <w:r w:rsidRPr="00D87797">
        <w:rPr>
          <w:rFonts w:asciiTheme="majorHAnsi" w:hAnsiTheme="majorHAnsi"/>
          <w:sz w:val="20"/>
          <w:szCs w:val="20"/>
        </w:rPr>
        <w:t xml:space="preserve">sehingga dapat mempermudah siswa untuk belajar dari jarak jauh. Secara umum berdasarkan penelitian-penelitian sebelumnya </w:t>
      </w:r>
      <w:r w:rsidRPr="00D87797">
        <w:rPr>
          <w:rFonts w:asciiTheme="majorHAnsi" w:hAnsiTheme="majorHAnsi"/>
          <w:color w:val="000000" w:themeColor="text1"/>
          <w:sz w:val="20"/>
          <w:szCs w:val="20"/>
        </w:rPr>
        <w:t xml:space="preserve">modul elektronik berbasis </w:t>
      </w:r>
      <w:r w:rsidRPr="00D87797">
        <w:rPr>
          <w:rFonts w:asciiTheme="majorHAnsi" w:hAnsiTheme="majorHAnsi"/>
          <w:i/>
          <w:color w:val="000000" w:themeColor="text1"/>
          <w:sz w:val="20"/>
          <w:szCs w:val="20"/>
        </w:rPr>
        <w:t>discovery learning</w:t>
      </w:r>
      <w:r w:rsidRPr="00D87797">
        <w:rPr>
          <w:rFonts w:asciiTheme="majorHAnsi" w:hAnsiTheme="majorHAnsi"/>
          <w:sz w:val="20"/>
          <w:szCs w:val="20"/>
        </w:rPr>
        <w:t xml:space="preserve"> pada praktikum IPA menjadikan pembelajaran lebih menarik dan menyenangkan, sehingga pembelajaran juga bisa dilakukan  secara </w:t>
      </w:r>
      <w:r w:rsidRPr="00D87797">
        <w:rPr>
          <w:rFonts w:asciiTheme="majorHAnsi" w:hAnsiTheme="majorHAnsi"/>
          <w:i/>
          <w:sz w:val="20"/>
          <w:szCs w:val="20"/>
        </w:rPr>
        <w:t>online</w:t>
      </w:r>
      <w:r w:rsidRPr="00D87797">
        <w:rPr>
          <w:rFonts w:asciiTheme="majorHAnsi" w:hAnsiTheme="majorHAnsi"/>
          <w:sz w:val="20"/>
          <w:szCs w:val="20"/>
        </w:rPr>
        <w:t>.</w:t>
      </w:r>
    </w:p>
    <w:p w:rsidR="00E61F01" w:rsidRDefault="00E61F01" w:rsidP="00D87797">
      <w:pPr>
        <w:pStyle w:val="Heading1"/>
        <w:numPr>
          <w:ilvl w:val="0"/>
          <w:numId w:val="23"/>
        </w:numPr>
        <w:ind w:left="426" w:hanging="426"/>
      </w:pPr>
      <w:r>
        <w:t>Kesimpulan</w:t>
      </w:r>
    </w:p>
    <w:p w:rsidR="0098164F" w:rsidRPr="0098164F" w:rsidRDefault="0098164F" w:rsidP="0098164F">
      <w:pPr>
        <w:pStyle w:val="ListParagraph"/>
        <w:spacing w:after="0"/>
        <w:ind w:left="0" w:firstLine="426"/>
        <w:jc w:val="both"/>
        <w:rPr>
          <w:rFonts w:asciiTheme="majorHAnsi" w:hAnsiTheme="majorHAnsi"/>
          <w:sz w:val="20"/>
          <w:szCs w:val="20"/>
        </w:rPr>
      </w:pPr>
      <w:r w:rsidRPr="0098164F">
        <w:rPr>
          <w:rFonts w:asciiTheme="majorHAnsi" w:hAnsiTheme="majorHAnsi"/>
          <w:sz w:val="20"/>
          <w:szCs w:val="20"/>
        </w:rPr>
        <w:t xml:space="preserve">Berdasarkan hasil uji coba produk dan pembahasan, secara umum dapat disimpulkan bahwa modul elektronik berbasis </w:t>
      </w:r>
      <w:r w:rsidRPr="0098164F">
        <w:rPr>
          <w:rFonts w:asciiTheme="majorHAnsi" w:hAnsiTheme="majorHAnsi"/>
          <w:i/>
          <w:sz w:val="20"/>
          <w:szCs w:val="20"/>
        </w:rPr>
        <w:t xml:space="preserve">discovery learning </w:t>
      </w:r>
      <w:r w:rsidRPr="0098164F">
        <w:rPr>
          <w:rFonts w:asciiTheme="majorHAnsi" w:hAnsiTheme="majorHAnsi"/>
          <w:sz w:val="20"/>
          <w:szCs w:val="20"/>
        </w:rPr>
        <w:t xml:space="preserve">pada pembelajaran IPA layak digunakan dan diterapkan sebagai media pembelajaran disekolah maupun secara mandiri dirumah pada materi listrik dinamis di kelas IX. Berikut merupakan kesimpulan khusus yang membuat modul elektronik berbasis </w:t>
      </w:r>
      <w:r w:rsidRPr="0098164F">
        <w:rPr>
          <w:rFonts w:asciiTheme="majorHAnsi" w:hAnsiTheme="majorHAnsi"/>
          <w:i/>
          <w:sz w:val="20"/>
          <w:szCs w:val="20"/>
        </w:rPr>
        <w:t xml:space="preserve">discovery lerning </w:t>
      </w:r>
      <w:r w:rsidRPr="0098164F">
        <w:rPr>
          <w:rFonts w:asciiTheme="majorHAnsi" w:hAnsiTheme="majorHAnsi"/>
          <w:sz w:val="20"/>
          <w:szCs w:val="20"/>
        </w:rPr>
        <w:t>pada praktikum IPA layak untuk digunakan:</w:t>
      </w:r>
    </w:p>
    <w:p w:rsidR="0098164F" w:rsidRPr="0098164F" w:rsidRDefault="0098164F" w:rsidP="0098164F">
      <w:pPr>
        <w:pStyle w:val="ListParagraph"/>
        <w:numPr>
          <w:ilvl w:val="0"/>
          <w:numId w:val="29"/>
        </w:numPr>
        <w:spacing w:after="0"/>
        <w:ind w:left="0" w:firstLine="0"/>
        <w:jc w:val="both"/>
        <w:rPr>
          <w:rFonts w:asciiTheme="majorHAnsi" w:hAnsiTheme="majorHAnsi"/>
          <w:sz w:val="20"/>
          <w:szCs w:val="20"/>
        </w:rPr>
      </w:pPr>
      <w:r w:rsidRPr="0098164F">
        <w:rPr>
          <w:rFonts w:asciiTheme="majorHAnsi" w:hAnsiTheme="majorHAnsi"/>
          <w:sz w:val="20"/>
          <w:szCs w:val="20"/>
        </w:rPr>
        <w:t xml:space="preserve">Modul elektronik berbasis </w:t>
      </w:r>
      <w:r w:rsidRPr="0098164F">
        <w:rPr>
          <w:rFonts w:asciiTheme="majorHAnsi" w:hAnsiTheme="majorHAnsi"/>
          <w:i/>
          <w:sz w:val="20"/>
          <w:szCs w:val="20"/>
        </w:rPr>
        <w:t xml:space="preserve">discovery lerning </w:t>
      </w:r>
      <w:r w:rsidRPr="0098164F">
        <w:rPr>
          <w:rFonts w:asciiTheme="majorHAnsi" w:hAnsiTheme="majorHAnsi"/>
          <w:sz w:val="20"/>
          <w:szCs w:val="20"/>
        </w:rPr>
        <w:t>pada praktikum IPA menurut ahli media menyatakan layak dengan skor 77%, dan menurut ahli materi menyatakan layak dengan skor 80% dengan kriteria layak.</w:t>
      </w:r>
    </w:p>
    <w:p w:rsidR="0098164F" w:rsidRPr="0098164F" w:rsidRDefault="0098164F" w:rsidP="0098164F">
      <w:pPr>
        <w:pStyle w:val="ListParagraph"/>
        <w:numPr>
          <w:ilvl w:val="0"/>
          <w:numId w:val="29"/>
        </w:numPr>
        <w:spacing w:after="0"/>
        <w:ind w:left="0" w:firstLine="0"/>
        <w:jc w:val="both"/>
        <w:rPr>
          <w:rFonts w:asciiTheme="majorHAnsi" w:hAnsiTheme="majorHAnsi"/>
          <w:sz w:val="20"/>
          <w:szCs w:val="20"/>
        </w:rPr>
      </w:pPr>
      <w:r w:rsidRPr="0098164F">
        <w:rPr>
          <w:rFonts w:asciiTheme="majorHAnsi" w:hAnsiTheme="majorHAnsi"/>
          <w:sz w:val="20"/>
          <w:szCs w:val="20"/>
        </w:rPr>
        <w:t xml:space="preserve">Respon siswa terhadap penggunaan modul elektronik berbasis </w:t>
      </w:r>
      <w:r w:rsidRPr="0098164F">
        <w:rPr>
          <w:rFonts w:asciiTheme="majorHAnsi" w:hAnsiTheme="majorHAnsi"/>
          <w:i/>
          <w:sz w:val="20"/>
          <w:szCs w:val="20"/>
        </w:rPr>
        <w:t xml:space="preserve">discovery lerning </w:t>
      </w:r>
      <w:r w:rsidRPr="0098164F">
        <w:rPr>
          <w:rFonts w:asciiTheme="majorHAnsi" w:hAnsiTheme="majorHAnsi"/>
          <w:sz w:val="20"/>
          <w:szCs w:val="20"/>
        </w:rPr>
        <w:t>pada praktikum IPA dengan kriteria sangat baik sehingga dperoleh rata-rata skor 82%.</w:t>
      </w:r>
    </w:p>
    <w:p w:rsidR="00E61F01" w:rsidRPr="0098164F" w:rsidRDefault="00E61F01" w:rsidP="0098164F">
      <w:pPr>
        <w:pStyle w:val="HeadingPustaka"/>
        <w:spacing w:before="0" w:after="0"/>
        <w:rPr>
          <w:sz w:val="20"/>
          <w:szCs w:val="20"/>
        </w:rPr>
      </w:pPr>
      <w:r w:rsidRPr="00AB7153">
        <w:t>Daftar Pustaka</w:t>
      </w:r>
    </w:p>
    <w:p w:rsidR="0098164F" w:rsidRPr="0098164F" w:rsidRDefault="0098164F" w:rsidP="0098164F">
      <w:pPr>
        <w:ind w:left="567" w:hanging="567"/>
        <w:jc w:val="both"/>
        <w:rPr>
          <w:color w:val="111111"/>
          <w:sz w:val="20"/>
          <w:szCs w:val="20"/>
          <w:shd w:val="clear" w:color="auto" w:fill="FFFFFF"/>
        </w:rPr>
      </w:pPr>
      <w:bookmarkStart w:id="2" w:name="_GoBack"/>
      <w:bookmarkEnd w:id="2"/>
      <w:r w:rsidRPr="0098164F">
        <w:rPr>
          <w:color w:val="111111"/>
          <w:sz w:val="20"/>
          <w:szCs w:val="20"/>
          <w:shd w:val="clear" w:color="auto" w:fill="FFFFFF"/>
        </w:rPr>
        <w:t>[1]</w:t>
      </w:r>
      <w:r w:rsidRPr="0098164F">
        <w:rPr>
          <w:color w:val="111111"/>
          <w:sz w:val="20"/>
          <w:szCs w:val="20"/>
          <w:shd w:val="clear" w:color="auto" w:fill="FFFFFF"/>
        </w:rPr>
        <w:tab/>
        <w:t xml:space="preserve">Asmiyunda., Guspatni., &amp; Fajriah, A. (2018). Pengembangan E-Modul Keseimbangan Kimia Berbasis Pendekatan Saintifik Untuk Kelas XI </w:t>
      </w:r>
      <w:r w:rsidRPr="0098164F">
        <w:rPr>
          <w:color w:val="111111"/>
          <w:sz w:val="20"/>
          <w:szCs w:val="20"/>
          <w:shd w:val="clear" w:color="auto" w:fill="FFFFFF"/>
        </w:rPr>
        <w:lastRenderedPageBreak/>
        <w:t xml:space="preserve">SMA/MA. </w:t>
      </w:r>
      <w:r w:rsidRPr="0098164F">
        <w:rPr>
          <w:i/>
          <w:color w:val="111111"/>
          <w:sz w:val="20"/>
          <w:szCs w:val="20"/>
          <w:shd w:val="clear" w:color="auto" w:fill="FFFFFF"/>
        </w:rPr>
        <w:t xml:space="preserve">Jurnal Eksakta Pendidikan (JEP). </w:t>
      </w:r>
      <w:r w:rsidRPr="0098164F">
        <w:rPr>
          <w:color w:val="111111"/>
          <w:sz w:val="20"/>
          <w:szCs w:val="20"/>
          <w:shd w:val="clear" w:color="auto" w:fill="FFFFFF"/>
        </w:rPr>
        <w:t>Vol 2. No 2. November 2018. hal 155-161. ISSN: 2614-1221.</w:t>
      </w:r>
    </w:p>
    <w:p w:rsidR="0098164F" w:rsidRPr="0098164F" w:rsidRDefault="0098164F" w:rsidP="0098164F">
      <w:pPr>
        <w:ind w:left="567" w:hanging="567"/>
        <w:jc w:val="both"/>
        <w:rPr>
          <w:color w:val="111111"/>
          <w:sz w:val="20"/>
          <w:szCs w:val="20"/>
          <w:shd w:val="clear" w:color="auto" w:fill="FFFFFF"/>
        </w:rPr>
      </w:pPr>
      <w:r w:rsidRPr="0098164F">
        <w:rPr>
          <w:color w:val="111111"/>
          <w:sz w:val="20"/>
          <w:szCs w:val="20"/>
          <w:shd w:val="clear" w:color="auto" w:fill="FFFFFF"/>
        </w:rPr>
        <w:t>[2]</w:t>
      </w:r>
      <w:r w:rsidRPr="0098164F">
        <w:rPr>
          <w:color w:val="111111"/>
          <w:sz w:val="20"/>
          <w:szCs w:val="20"/>
          <w:shd w:val="clear" w:color="auto" w:fill="FFFFFF"/>
        </w:rPr>
        <w:tab/>
        <w:t xml:space="preserve">Bakri, F., Permana, A. H., &amp; Siahaan, B. Z. (2016). Pengembangan Modul Digital Fisika Berbasis Discovery Learning pada Pembelajaran Fisika SMA. </w:t>
      </w:r>
      <w:r w:rsidRPr="0098164F">
        <w:rPr>
          <w:i/>
          <w:color w:val="111111"/>
          <w:sz w:val="20"/>
          <w:szCs w:val="20"/>
          <w:shd w:val="clear" w:color="auto" w:fill="FFFFFF"/>
        </w:rPr>
        <w:t>Proseding Seminar Nasional Fisika dan Aplikasinya</w:t>
      </w:r>
      <w:r w:rsidRPr="0098164F">
        <w:rPr>
          <w:color w:val="111111"/>
          <w:sz w:val="20"/>
          <w:szCs w:val="20"/>
          <w:shd w:val="clear" w:color="auto" w:fill="FFFFFF"/>
        </w:rPr>
        <w:t>. 19 November 2016. hal 227-235. ISSN: 2477-0477.</w:t>
      </w:r>
    </w:p>
    <w:p w:rsidR="0098164F" w:rsidRPr="0098164F" w:rsidRDefault="0098164F" w:rsidP="0098164F">
      <w:pPr>
        <w:tabs>
          <w:tab w:val="left" w:pos="567"/>
        </w:tabs>
        <w:ind w:left="567" w:right="134" w:hanging="567"/>
        <w:jc w:val="both"/>
        <w:rPr>
          <w:color w:val="000000" w:themeColor="text1"/>
          <w:sz w:val="20"/>
          <w:szCs w:val="20"/>
        </w:rPr>
      </w:pPr>
      <w:r w:rsidRPr="0098164F">
        <w:rPr>
          <w:color w:val="000000" w:themeColor="text1"/>
          <w:spacing w:val="-1"/>
          <w:sz w:val="20"/>
          <w:szCs w:val="20"/>
        </w:rPr>
        <w:t>[3]</w:t>
      </w:r>
      <w:r w:rsidRPr="0098164F">
        <w:rPr>
          <w:color w:val="000000" w:themeColor="text1"/>
          <w:spacing w:val="-1"/>
          <w:sz w:val="20"/>
          <w:szCs w:val="20"/>
        </w:rPr>
        <w:tab/>
        <w:t>B</w:t>
      </w:r>
      <w:r w:rsidRPr="0098164F">
        <w:rPr>
          <w:color w:val="000000" w:themeColor="text1"/>
          <w:spacing w:val="1"/>
          <w:sz w:val="20"/>
          <w:szCs w:val="20"/>
        </w:rPr>
        <w:t>r</w:t>
      </w:r>
      <w:r w:rsidRPr="0098164F">
        <w:rPr>
          <w:color w:val="000000" w:themeColor="text1"/>
          <w:sz w:val="20"/>
          <w:szCs w:val="20"/>
        </w:rPr>
        <w:t xml:space="preserve">anch, </w:t>
      </w:r>
      <w:r w:rsidRPr="0098164F">
        <w:rPr>
          <w:color w:val="000000" w:themeColor="text1"/>
          <w:spacing w:val="-1"/>
          <w:sz w:val="20"/>
          <w:szCs w:val="20"/>
        </w:rPr>
        <w:t>R</w:t>
      </w:r>
      <w:r w:rsidRPr="0098164F">
        <w:rPr>
          <w:color w:val="000000" w:themeColor="text1"/>
          <w:sz w:val="20"/>
          <w:szCs w:val="20"/>
        </w:rPr>
        <w:t xml:space="preserve">. </w:t>
      </w:r>
      <w:r w:rsidRPr="0098164F">
        <w:rPr>
          <w:color w:val="000000" w:themeColor="text1"/>
          <w:spacing w:val="-1"/>
          <w:sz w:val="20"/>
          <w:szCs w:val="20"/>
        </w:rPr>
        <w:t>B</w:t>
      </w:r>
      <w:r w:rsidRPr="0098164F">
        <w:rPr>
          <w:color w:val="000000" w:themeColor="text1"/>
          <w:sz w:val="20"/>
          <w:szCs w:val="20"/>
        </w:rPr>
        <w:t>. 20</w:t>
      </w:r>
      <w:r w:rsidRPr="0098164F">
        <w:rPr>
          <w:color w:val="000000" w:themeColor="text1"/>
          <w:spacing w:val="-2"/>
          <w:sz w:val="20"/>
          <w:szCs w:val="20"/>
        </w:rPr>
        <w:t>0</w:t>
      </w:r>
      <w:r w:rsidRPr="0098164F">
        <w:rPr>
          <w:color w:val="000000" w:themeColor="text1"/>
          <w:sz w:val="20"/>
          <w:szCs w:val="20"/>
        </w:rPr>
        <w:t xml:space="preserve">9. </w:t>
      </w:r>
      <w:r w:rsidRPr="0098164F">
        <w:rPr>
          <w:i/>
          <w:color w:val="000000" w:themeColor="text1"/>
          <w:spacing w:val="1"/>
          <w:sz w:val="20"/>
          <w:szCs w:val="20"/>
        </w:rPr>
        <w:t>I</w:t>
      </w:r>
      <w:r w:rsidRPr="0098164F">
        <w:rPr>
          <w:i/>
          <w:color w:val="000000" w:themeColor="text1"/>
          <w:sz w:val="20"/>
          <w:szCs w:val="20"/>
        </w:rPr>
        <w:t>n</w:t>
      </w:r>
      <w:r w:rsidRPr="0098164F">
        <w:rPr>
          <w:i/>
          <w:color w:val="000000" w:themeColor="text1"/>
          <w:spacing w:val="-2"/>
          <w:sz w:val="20"/>
          <w:szCs w:val="20"/>
        </w:rPr>
        <w:t>s</w:t>
      </w:r>
      <w:r w:rsidRPr="0098164F">
        <w:rPr>
          <w:i/>
          <w:color w:val="000000" w:themeColor="text1"/>
          <w:spacing w:val="-1"/>
          <w:sz w:val="20"/>
          <w:szCs w:val="20"/>
        </w:rPr>
        <w:t>t</w:t>
      </w:r>
      <w:r w:rsidRPr="0098164F">
        <w:rPr>
          <w:i/>
          <w:color w:val="000000" w:themeColor="text1"/>
          <w:sz w:val="20"/>
          <w:szCs w:val="20"/>
        </w:rPr>
        <w:t>ru</w:t>
      </w:r>
      <w:r w:rsidRPr="0098164F">
        <w:rPr>
          <w:i/>
          <w:color w:val="000000" w:themeColor="text1"/>
          <w:spacing w:val="1"/>
          <w:sz w:val="20"/>
          <w:szCs w:val="20"/>
        </w:rPr>
        <w:t>c</w:t>
      </w:r>
      <w:r w:rsidRPr="0098164F">
        <w:rPr>
          <w:i/>
          <w:color w:val="000000" w:themeColor="text1"/>
          <w:spacing w:val="-1"/>
          <w:sz w:val="20"/>
          <w:szCs w:val="20"/>
        </w:rPr>
        <w:t>t</w:t>
      </w:r>
      <w:r w:rsidRPr="0098164F">
        <w:rPr>
          <w:i/>
          <w:color w:val="000000" w:themeColor="text1"/>
          <w:spacing w:val="1"/>
          <w:sz w:val="20"/>
          <w:szCs w:val="20"/>
        </w:rPr>
        <w:t>i</w:t>
      </w:r>
      <w:r w:rsidRPr="0098164F">
        <w:rPr>
          <w:i/>
          <w:color w:val="000000" w:themeColor="text1"/>
          <w:sz w:val="20"/>
          <w:szCs w:val="20"/>
        </w:rPr>
        <w:t>on</w:t>
      </w:r>
      <w:r w:rsidRPr="0098164F">
        <w:rPr>
          <w:i/>
          <w:color w:val="000000" w:themeColor="text1"/>
          <w:spacing w:val="-2"/>
          <w:sz w:val="20"/>
          <w:szCs w:val="20"/>
        </w:rPr>
        <w:t>a</w:t>
      </w:r>
      <w:r w:rsidRPr="0098164F">
        <w:rPr>
          <w:i/>
          <w:color w:val="000000" w:themeColor="text1"/>
          <w:sz w:val="20"/>
          <w:szCs w:val="20"/>
        </w:rPr>
        <w:t xml:space="preserve">l </w:t>
      </w:r>
      <w:r w:rsidRPr="0098164F">
        <w:rPr>
          <w:i/>
          <w:color w:val="000000" w:themeColor="text1"/>
          <w:spacing w:val="-1"/>
          <w:sz w:val="20"/>
          <w:szCs w:val="20"/>
        </w:rPr>
        <w:t>D</w:t>
      </w:r>
      <w:r w:rsidRPr="0098164F">
        <w:rPr>
          <w:i/>
          <w:color w:val="000000" w:themeColor="text1"/>
          <w:sz w:val="20"/>
          <w:szCs w:val="20"/>
        </w:rPr>
        <w:t>e</w:t>
      </w:r>
      <w:r w:rsidRPr="0098164F">
        <w:rPr>
          <w:i/>
          <w:color w:val="000000" w:themeColor="text1"/>
          <w:spacing w:val="-2"/>
          <w:sz w:val="20"/>
          <w:szCs w:val="20"/>
        </w:rPr>
        <w:t>s</w:t>
      </w:r>
      <w:r w:rsidRPr="0098164F">
        <w:rPr>
          <w:i/>
          <w:color w:val="000000" w:themeColor="text1"/>
          <w:spacing w:val="1"/>
          <w:sz w:val="20"/>
          <w:szCs w:val="20"/>
        </w:rPr>
        <w:t>i</w:t>
      </w:r>
      <w:r w:rsidRPr="0098164F">
        <w:rPr>
          <w:i/>
          <w:color w:val="000000" w:themeColor="text1"/>
          <w:sz w:val="20"/>
          <w:szCs w:val="20"/>
        </w:rPr>
        <w:t>g</w:t>
      </w:r>
      <w:r w:rsidRPr="0098164F">
        <w:rPr>
          <w:i/>
          <w:color w:val="000000" w:themeColor="text1"/>
          <w:spacing w:val="-2"/>
          <w:sz w:val="20"/>
          <w:szCs w:val="20"/>
        </w:rPr>
        <w:t>n</w:t>
      </w:r>
      <w:r w:rsidRPr="0098164F">
        <w:rPr>
          <w:i/>
          <w:color w:val="000000" w:themeColor="text1"/>
          <w:sz w:val="20"/>
          <w:szCs w:val="20"/>
        </w:rPr>
        <w:t>: The A</w:t>
      </w:r>
      <w:r w:rsidRPr="0098164F">
        <w:rPr>
          <w:i/>
          <w:color w:val="000000" w:themeColor="text1"/>
          <w:spacing w:val="-2"/>
          <w:sz w:val="20"/>
          <w:szCs w:val="20"/>
        </w:rPr>
        <w:t>D</w:t>
      </w:r>
      <w:r w:rsidRPr="0098164F">
        <w:rPr>
          <w:i/>
          <w:color w:val="000000" w:themeColor="text1"/>
          <w:spacing w:val="-1"/>
          <w:sz w:val="20"/>
          <w:szCs w:val="20"/>
        </w:rPr>
        <w:t>D</w:t>
      </w:r>
      <w:r w:rsidRPr="0098164F">
        <w:rPr>
          <w:i/>
          <w:color w:val="000000" w:themeColor="text1"/>
          <w:spacing w:val="1"/>
          <w:sz w:val="20"/>
          <w:szCs w:val="20"/>
        </w:rPr>
        <w:t>I</w:t>
      </w:r>
      <w:r w:rsidRPr="0098164F">
        <w:rPr>
          <w:i/>
          <w:color w:val="000000" w:themeColor="text1"/>
          <w:sz w:val="20"/>
          <w:szCs w:val="20"/>
        </w:rPr>
        <w:t xml:space="preserve">E </w:t>
      </w:r>
      <w:r w:rsidRPr="0098164F">
        <w:rPr>
          <w:i/>
          <w:color w:val="000000" w:themeColor="text1"/>
          <w:spacing w:val="-1"/>
          <w:sz w:val="20"/>
          <w:szCs w:val="20"/>
        </w:rPr>
        <w:t>A</w:t>
      </w:r>
      <w:r w:rsidRPr="0098164F">
        <w:rPr>
          <w:i/>
          <w:color w:val="000000" w:themeColor="text1"/>
          <w:sz w:val="20"/>
          <w:szCs w:val="20"/>
        </w:rPr>
        <w:t>pproa</w:t>
      </w:r>
      <w:r w:rsidRPr="0098164F">
        <w:rPr>
          <w:i/>
          <w:color w:val="000000" w:themeColor="text1"/>
          <w:spacing w:val="-2"/>
          <w:sz w:val="20"/>
          <w:szCs w:val="20"/>
        </w:rPr>
        <w:t>c</w:t>
      </w:r>
      <w:r w:rsidRPr="0098164F">
        <w:rPr>
          <w:i/>
          <w:color w:val="000000" w:themeColor="text1"/>
          <w:sz w:val="20"/>
          <w:szCs w:val="20"/>
        </w:rPr>
        <w:t>h</w:t>
      </w:r>
      <w:r w:rsidRPr="0098164F">
        <w:rPr>
          <w:color w:val="000000" w:themeColor="text1"/>
          <w:sz w:val="20"/>
          <w:szCs w:val="20"/>
        </w:rPr>
        <w:t xml:space="preserve">. </w:t>
      </w:r>
      <w:r w:rsidRPr="0098164F">
        <w:rPr>
          <w:color w:val="000000" w:themeColor="text1"/>
          <w:spacing w:val="-1"/>
          <w:sz w:val="20"/>
          <w:szCs w:val="20"/>
        </w:rPr>
        <w:t>U</w:t>
      </w:r>
      <w:r w:rsidRPr="0098164F">
        <w:rPr>
          <w:color w:val="000000" w:themeColor="text1"/>
          <w:sz w:val="20"/>
          <w:szCs w:val="20"/>
        </w:rPr>
        <w:t>S</w:t>
      </w:r>
      <w:r w:rsidRPr="0098164F">
        <w:rPr>
          <w:color w:val="000000" w:themeColor="text1"/>
          <w:spacing w:val="-1"/>
          <w:sz w:val="20"/>
          <w:szCs w:val="20"/>
        </w:rPr>
        <w:t>A</w:t>
      </w:r>
      <w:r w:rsidRPr="0098164F">
        <w:rPr>
          <w:color w:val="000000" w:themeColor="text1"/>
          <w:sz w:val="20"/>
          <w:szCs w:val="20"/>
        </w:rPr>
        <w:t xml:space="preserve">: </w:t>
      </w:r>
      <w:r w:rsidRPr="0098164F">
        <w:rPr>
          <w:color w:val="000000" w:themeColor="text1"/>
          <w:spacing w:val="-3"/>
          <w:sz w:val="20"/>
          <w:szCs w:val="20"/>
        </w:rPr>
        <w:t>S</w:t>
      </w:r>
      <w:r w:rsidRPr="0098164F">
        <w:rPr>
          <w:color w:val="000000" w:themeColor="text1"/>
          <w:sz w:val="20"/>
          <w:szCs w:val="20"/>
        </w:rPr>
        <w:t>p</w:t>
      </w:r>
      <w:r w:rsidRPr="0098164F">
        <w:rPr>
          <w:color w:val="000000" w:themeColor="text1"/>
          <w:spacing w:val="1"/>
          <w:sz w:val="20"/>
          <w:szCs w:val="20"/>
        </w:rPr>
        <w:t>ri</w:t>
      </w:r>
      <w:r w:rsidRPr="0098164F">
        <w:rPr>
          <w:color w:val="000000" w:themeColor="text1"/>
          <w:sz w:val="20"/>
          <w:szCs w:val="20"/>
        </w:rPr>
        <w:t>n</w:t>
      </w:r>
      <w:r w:rsidRPr="0098164F">
        <w:rPr>
          <w:color w:val="000000" w:themeColor="text1"/>
          <w:spacing w:val="-2"/>
          <w:sz w:val="20"/>
          <w:szCs w:val="20"/>
        </w:rPr>
        <w:t>g</w:t>
      </w:r>
      <w:r w:rsidRPr="0098164F">
        <w:rPr>
          <w:color w:val="000000" w:themeColor="text1"/>
          <w:sz w:val="20"/>
          <w:szCs w:val="20"/>
        </w:rPr>
        <w:t>er.</w:t>
      </w:r>
    </w:p>
    <w:p w:rsidR="0098164F" w:rsidRPr="0098164F" w:rsidRDefault="0098164F" w:rsidP="0098164F">
      <w:pPr>
        <w:tabs>
          <w:tab w:val="left" w:pos="567"/>
        </w:tabs>
        <w:ind w:left="567" w:hanging="567"/>
        <w:jc w:val="both"/>
        <w:rPr>
          <w:color w:val="000000" w:themeColor="text1"/>
          <w:sz w:val="20"/>
          <w:szCs w:val="20"/>
        </w:rPr>
      </w:pPr>
      <w:r w:rsidRPr="0098164F">
        <w:rPr>
          <w:color w:val="000000" w:themeColor="text1"/>
          <w:sz w:val="20"/>
          <w:szCs w:val="20"/>
        </w:rPr>
        <w:t>[4]</w:t>
      </w:r>
      <w:r w:rsidRPr="0098164F">
        <w:rPr>
          <w:color w:val="000000" w:themeColor="text1"/>
          <w:sz w:val="20"/>
          <w:szCs w:val="20"/>
        </w:rPr>
        <w:tab/>
        <w:t xml:space="preserve">Daryanto. 2013. </w:t>
      </w:r>
      <w:r w:rsidRPr="0098164F">
        <w:rPr>
          <w:i/>
          <w:color w:val="000000" w:themeColor="text1"/>
          <w:sz w:val="20"/>
          <w:szCs w:val="20"/>
        </w:rPr>
        <w:t>Menyusun Modul: Bahan Ajar Untuk Persiapan Guru Dalam Mengajar.</w:t>
      </w:r>
      <w:r w:rsidRPr="0098164F">
        <w:rPr>
          <w:color w:val="000000" w:themeColor="text1"/>
          <w:sz w:val="20"/>
          <w:szCs w:val="20"/>
        </w:rPr>
        <w:t xml:space="preserve"> Yogyakarta: Gava Media.</w:t>
      </w:r>
    </w:p>
    <w:p w:rsidR="0098164F" w:rsidRPr="0098164F" w:rsidRDefault="0098164F" w:rsidP="0098164F">
      <w:pPr>
        <w:tabs>
          <w:tab w:val="left" w:pos="567"/>
        </w:tabs>
        <w:ind w:left="567" w:hanging="567"/>
        <w:jc w:val="both"/>
        <w:rPr>
          <w:color w:val="000000" w:themeColor="text1"/>
          <w:sz w:val="20"/>
          <w:szCs w:val="20"/>
        </w:rPr>
      </w:pPr>
      <w:r w:rsidRPr="0098164F">
        <w:rPr>
          <w:color w:val="000000" w:themeColor="text1"/>
          <w:sz w:val="20"/>
          <w:szCs w:val="20"/>
        </w:rPr>
        <w:t>[5]</w:t>
      </w:r>
      <w:r w:rsidRPr="0098164F">
        <w:rPr>
          <w:color w:val="000000" w:themeColor="text1"/>
          <w:sz w:val="20"/>
          <w:szCs w:val="20"/>
        </w:rPr>
        <w:tab/>
        <w:t xml:space="preserve">Depdiknas. 2006. </w:t>
      </w:r>
      <w:r w:rsidRPr="0098164F">
        <w:rPr>
          <w:i/>
          <w:color w:val="000000" w:themeColor="text1"/>
          <w:sz w:val="20"/>
          <w:szCs w:val="20"/>
        </w:rPr>
        <w:t>Permendiknas No 22 Tahun 2006 Tentang Standar Isi</w:t>
      </w:r>
      <w:r w:rsidRPr="0098164F">
        <w:rPr>
          <w:color w:val="000000" w:themeColor="text1"/>
          <w:sz w:val="20"/>
          <w:szCs w:val="20"/>
        </w:rPr>
        <w:t>. Jakarta: Depdiknas.</w:t>
      </w:r>
    </w:p>
    <w:p w:rsidR="0098164F" w:rsidRPr="0098164F" w:rsidRDefault="0098164F" w:rsidP="0098164F">
      <w:pPr>
        <w:tabs>
          <w:tab w:val="left" w:pos="567"/>
        </w:tabs>
        <w:ind w:left="567" w:hanging="567"/>
        <w:jc w:val="both"/>
        <w:rPr>
          <w:color w:val="000000" w:themeColor="text1"/>
          <w:sz w:val="20"/>
          <w:szCs w:val="20"/>
        </w:rPr>
      </w:pPr>
      <w:r w:rsidRPr="0098164F">
        <w:rPr>
          <w:color w:val="111111"/>
          <w:sz w:val="20"/>
          <w:szCs w:val="20"/>
          <w:shd w:val="clear" w:color="auto" w:fill="FFFFFF"/>
        </w:rPr>
        <w:t>[6]</w:t>
      </w:r>
      <w:r w:rsidRPr="0098164F">
        <w:rPr>
          <w:color w:val="111111"/>
          <w:sz w:val="20"/>
          <w:szCs w:val="20"/>
          <w:shd w:val="clear" w:color="auto" w:fill="FFFFFF"/>
        </w:rPr>
        <w:tab/>
        <w:t>Dinata, A. A., &amp; Zainul, R. (2020). Pengembangan E-Modul</w:t>
      </w:r>
      <w:r w:rsidRPr="0098164F">
        <w:rPr>
          <w:i/>
          <w:color w:val="111111"/>
          <w:sz w:val="20"/>
          <w:szCs w:val="20"/>
          <w:shd w:val="clear" w:color="auto" w:fill="FFFFFF"/>
        </w:rPr>
        <w:t xml:space="preserve"> </w:t>
      </w:r>
      <w:r w:rsidRPr="0098164F">
        <w:rPr>
          <w:color w:val="111111"/>
          <w:sz w:val="20"/>
          <w:szCs w:val="20"/>
          <w:shd w:val="clear" w:color="auto" w:fill="FFFFFF"/>
        </w:rPr>
        <w:t>Larutan Penyangga Berbasis Discovery Learning</w:t>
      </w:r>
      <w:r w:rsidRPr="0098164F">
        <w:rPr>
          <w:i/>
          <w:color w:val="111111"/>
          <w:sz w:val="20"/>
          <w:szCs w:val="20"/>
          <w:shd w:val="clear" w:color="auto" w:fill="FFFFFF"/>
        </w:rPr>
        <w:t xml:space="preserve"> </w:t>
      </w:r>
      <w:r w:rsidRPr="0098164F">
        <w:rPr>
          <w:color w:val="111111"/>
          <w:sz w:val="20"/>
          <w:szCs w:val="20"/>
          <w:shd w:val="clear" w:color="auto" w:fill="FFFFFF"/>
        </w:rPr>
        <w:t xml:space="preserve">Untuk Kelas XI SMA/MA. </w:t>
      </w:r>
      <w:r w:rsidRPr="0098164F">
        <w:rPr>
          <w:i/>
          <w:color w:val="111111"/>
          <w:sz w:val="20"/>
          <w:szCs w:val="20"/>
          <w:shd w:val="clear" w:color="auto" w:fill="FFFFFF"/>
        </w:rPr>
        <w:t xml:space="preserve">Jurnal Pendidikan Kimia. </w:t>
      </w:r>
      <w:r w:rsidRPr="0098164F">
        <w:rPr>
          <w:color w:val="111111"/>
          <w:sz w:val="20"/>
          <w:szCs w:val="20"/>
          <w:shd w:val="clear" w:color="auto" w:fill="FFFFFF"/>
        </w:rPr>
        <w:t>Vol 2. No 1. 06 Februari 2020. hal 6-11. ISSN: 2502-6399.</w:t>
      </w:r>
    </w:p>
    <w:p w:rsidR="0098164F" w:rsidRPr="0098164F" w:rsidRDefault="0098164F" w:rsidP="0098164F">
      <w:pPr>
        <w:ind w:left="567" w:hanging="567"/>
        <w:jc w:val="both"/>
        <w:rPr>
          <w:color w:val="111111"/>
          <w:sz w:val="20"/>
          <w:szCs w:val="20"/>
          <w:shd w:val="clear" w:color="auto" w:fill="FFFFFF"/>
        </w:rPr>
      </w:pPr>
      <w:r w:rsidRPr="0098164F">
        <w:rPr>
          <w:color w:val="111111"/>
          <w:sz w:val="20"/>
          <w:szCs w:val="20"/>
          <w:shd w:val="clear" w:color="auto" w:fill="FFFFFF"/>
        </w:rPr>
        <w:t>[7]</w:t>
      </w:r>
      <w:r w:rsidRPr="0098164F">
        <w:rPr>
          <w:color w:val="111111"/>
          <w:sz w:val="20"/>
          <w:szCs w:val="20"/>
          <w:shd w:val="clear" w:color="auto" w:fill="FFFFFF"/>
        </w:rPr>
        <w:tab/>
        <w:t xml:space="preserve">Febrianti, K. V., Bakri, F., &amp; Nasbey, H. (2017). Pengembangan Modul Digital Fisika Berbasis Discovery Learning pada Pokok Bahasan Kinematika Gerak Lurus. </w:t>
      </w:r>
      <w:r w:rsidRPr="0098164F">
        <w:rPr>
          <w:i/>
          <w:color w:val="111111"/>
          <w:sz w:val="20"/>
          <w:szCs w:val="20"/>
          <w:shd w:val="clear" w:color="auto" w:fill="FFFFFF"/>
        </w:rPr>
        <w:t>Jurnal Wahana Pendidikan Fisika.</w:t>
      </w:r>
      <w:r w:rsidRPr="0098164F">
        <w:rPr>
          <w:color w:val="111111"/>
          <w:sz w:val="20"/>
          <w:szCs w:val="20"/>
          <w:shd w:val="clear" w:color="auto" w:fill="FFFFFF"/>
        </w:rPr>
        <w:t xml:space="preserve"> Vol 2. No 2. September 2017. hal 18-26. ISSN: 2338-1027.</w:t>
      </w:r>
    </w:p>
    <w:p w:rsidR="0098164F" w:rsidRPr="0098164F" w:rsidRDefault="0098164F" w:rsidP="0098164F">
      <w:pPr>
        <w:ind w:left="567" w:hanging="567"/>
        <w:jc w:val="both"/>
        <w:rPr>
          <w:color w:val="111111"/>
          <w:sz w:val="20"/>
          <w:szCs w:val="20"/>
          <w:shd w:val="clear" w:color="auto" w:fill="FFFFFF"/>
        </w:rPr>
      </w:pPr>
      <w:r w:rsidRPr="0098164F">
        <w:rPr>
          <w:spacing w:val="-9"/>
          <w:sz w:val="20"/>
          <w:szCs w:val="20"/>
        </w:rPr>
        <w:t>[8]</w:t>
      </w:r>
      <w:r w:rsidRPr="0098164F">
        <w:rPr>
          <w:spacing w:val="-9"/>
          <w:sz w:val="20"/>
          <w:szCs w:val="20"/>
        </w:rPr>
        <w:tab/>
      </w:r>
      <w:r w:rsidRPr="0098164F">
        <w:rPr>
          <w:color w:val="111111"/>
          <w:sz w:val="20"/>
          <w:szCs w:val="20"/>
          <w:shd w:val="clear" w:color="auto" w:fill="FFFFFF"/>
        </w:rPr>
        <w:t xml:space="preserve">Maisul, H. (2020). </w:t>
      </w:r>
      <w:r w:rsidRPr="0098164F">
        <w:rPr>
          <w:i/>
          <w:color w:val="111111"/>
          <w:sz w:val="20"/>
          <w:szCs w:val="20"/>
          <w:shd w:val="clear" w:color="auto" w:fill="FFFFFF"/>
        </w:rPr>
        <w:t xml:space="preserve">Pengembangan E-Modul Berbasis Discovery Learning Menggunakan Software Exe-Learning pada Materi Momentum dan Impuls Kelas X Di SMA/MA. </w:t>
      </w:r>
      <w:r w:rsidRPr="0098164F">
        <w:rPr>
          <w:color w:val="111111"/>
          <w:sz w:val="20"/>
          <w:szCs w:val="20"/>
          <w:shd w:val="clear" w:color="auto" w:fill="FFFFFF"/>
        </w:rPr>
        <w:t>IAIN Batusangkar.</w:t>
      </w:r>
    </w:p>
    <w:p w:rsidR="0098164F" w:rsidRPr="0098164F" w:rsidRDefault="0098164F" w:rsidP="0098164F">
      <w:pPr>
        <w:ind w:left="567" w:hanging="567"/>
        <w:jc w:val="both"/>
        <w:rPr>
          <w:color w:val="111111"/>
          <w:sz w:val="20"/>
          <w:szCs w:val="20"/>
          <w:shd w:val="clear" w:color="auto" w:fill="FFFFFF"/>
        </w:rPr>
      </w:pPr>
      <w:r w:rsidRPr="0098164F">
        <w:rPr>
          <w:color w:val="111111"/>
          <w:sz w:val="20"/>
          <w:szCs w:val="20"/>
          <w:shd w:val="clear" w:color="auto" w:fill="FFFFFF"/>
        </w:rPr>
        <w:t>[9]</w:t>
      </w:r>
      <w:r w:rsidRPr="0098164F">
        <w:rPr>
          <w:color w:val="111111"/>
          <w:sz w:val="20"/>
          <w:szCs w:val="20"/>
          <w:shd w:val="clear" w:color="auto" w:fill="FFFFFF"/>
        </w:rPr>
        <w:tab/>
        <w:t>Rahim, A., Jufrida., &amp; Susanti, N. 2017. Pengembangan Modul Elektronik Berbasis Discovery Lerning Menggunakan 3D PageFlip Professional pada Materi Gerak Lurus untuk Kelas X SMA.</w:t>
      </w:r>
      <w:r w:rsidRPr="0098164F">
        <w:rPr>
          <w:i/>
          <w:color w:val="111111"/>
          <w:sz w:val="20"/>
          <w:szCs w:val="20"/>
          <w:shd w:val="clear" w:color="auto" w:fill="FFFFFF"/>
        </w:rPr>
        <w:t xml:space="preserve"> Jurnal Pendidikan Fisika. </w:t>
      </w:r>
      <w:r w:rsidRPr="0098164F">
        <w:rPr>
          <w:color w:val="111111"/>
          <w:sz w:val="20"/>
          <w:szCs w:val="20"/>
          <w:shd w:val="clear" w:color="auto" w:fill="FFFFFF"/>
        </w:rPr>
        <w:t>Vol 2. No 1. 2017.</w:t>
      </w:r>
      <w:r w:rsidRPr="0098164F">
        <w:rPr>
          <w:i/>
          <w:color w:val="111111"/>
          <w:sz w:val="20"/>
          <w:szCs w:val="20"/>
          <w:shd w:val="clear" w:color="auto" w:fill="FFFFFF"/>
        </w:rPr>
        <w:t xml:space="preserve"> </w:t>
      </w:r>
      <w:r w:rsidRPr="0098164F">
        <w:rPr>
          <w:color w:val="111111"/>
          <w:sz w:val="20"/>
          <w:szCs w:val="20"/>
          <w:shd w:val="clear" w:color="auto" w:fill="FFFFFF"/>
        </w:rPr>
        <w:t>hal 1-11.</w:t>
      </w:r>
    </w:p>
    <w:p w:rsidR="0098164F" w:rsidRPr="0098164F" w:rsidRDefault="0098164F" w:rsidP="0098164F">
      <w:pPr>
        <w:ind w:left="567" w:hanging="567"/>
        <w:jc w:val="both"/>
        <w:rPr>
          <w:sz w:val="20"/>
          <w:szCs w:val="20"/>
        </w:rPr>
      </w:pPr>
      <w:r w:rsidRPr="0098164F">
        <w:rPr>
          <w:color w:val="111111"/>
          <w:sz w:val="20"/>
          <w:szCs w:val="20"/>
          <w:shd w:val="clear" w:color="auto" w:fill="FFFFFF"/>
        </w:rPr>
        <w:t>[10]</w:t>
      </w:r>
      <w:r w:rsidRPr="0098164F">
        <w:rPr>
          <w:color w:val="111111"/>
          <w:sz w:val="20"/>
          <w:szCs w:val="20"/>
          <w:shd w:val="clear" w:color="auto" w:fill="FFFFFF"/>
        </w:rPr>
        <w:tab/>
        <w:t xml:space="preserve">Saputri, I., Jufrida., &amp; Pathoni, H. 2017. Pengembangan Modul Elektronik Berbasis 3D PageFlip Professional pada Materi Radioaktivitas dan Reaksi Nuklir Mata Kuliah </w:t>
      </w:r>
      <w:r w:rsidRPr="0098164F">
        <w:rPr>
          <w:color w:val="111111"/>
          <w:sz w:val="20"/>
          <w:szCs w:val="20"/>
          <w:shd w:val="clear" w:color="auto" w:fill="FFFFFF"/>
        </w:rPr>
        <w:lastRenderedPageBreak/>
        <w:t>Fisika Atom dan Inti.</w:t>
      </w:r>
      <w:r w:rsidRPr="0098164F">
        <w:rPr>
          <w:i/>
          <w:color w:val="111111"/>
          <w:sz w:val="20"/>
          <w:szCs w:val="20"/>
          <w:shd w:val="clear" w:color="auto" w:fill="FFFFFF"/>
        </w:rPr>
        <w:t xml:space="preserve"> Jurnal Pendidikan Fisika. </w:t>
      </w:r>
      <w:r w:rsidRPr="0098164F">
        <w:rPr>
          <w:color w:val="111111"/>
          <w:sz w:val="20"/>
          <w:szCs w:val="20"/>
          <w:shd w:val="clear" w:color="auto" w:fill="FFFFFF"/>
        </w:rPr>
        <w:t>Vol 2. No 1. 13 September 2017. hal</w:t>
      </w:r>
      <w:r w:rsidRPr="0098164F">
        <w:rPr>
          <w:i/>
          <w:color w:val="111111"/>
          <w:sz w:val="20"/>
          <w:szCs w:val="20"/>
          <w:shd w:val="clear" w:color="auto" w:fill="FFFFFF"/>
        </w:rPr>
        <w:t xml:space="preserve"> </w:t>
      </w:r>
      <w:r w:rsidRPr="0098164F">
        <w:rPr>
          <w:color w:val="111111"/>
          <w:sz w:val="20"/>
          <w:szCs w:val="20"/>
          <w:shd w:val="clear" w:color="auto" w:fill="FFFFFF"/>
        </w:rPr>
        <w:t>1-12 ISSN: 2548-6225.</w:t>
      </w:r>
    </w:p>
    <w:p w:rsidR="0098164F" w:rsidRPr="0098164F" w:rsidRDefault="0098164F" w:rsidP="0098164F">
      <w:pPr>
        <w:ind w:left="567" w:hanging="567"/>
        <w:jc w:val="both"/>
        <w:rPr>
          <w:color w:val="111111"/>
          <w:sz w:val="20"/>
          <w:szCs w:val="20"/>
          <w:shd w:val="clear" w:color="auto" w:fill="FFFFFF"/>
        </w:rPr>
      </w:pPr>
      <w:r w:rsidRPr="0098164F">
        <w:rPr>
          <w:color w:val="111111"/>
          <w:sz w:val="20"/>
          <w:szCs w:val="20"/>
          <w:shd w:val="clear" w:color="auto" w:fill="FFFFFF"/>
        </w:rPr>
        <w:t>[11]</w:t>
      </w:r>
      <w:r w:rsidRPr="0098164F">
        <w:rPr>
          <w:color w:val="111111"/>
          <w:sz w:val="20"/>
          <w:szCs w:val="20"/>
          <w:shd w:val="clear" w:color="auto" w:fill="FFFFFF"/>
        </w:rPr>
        <w:tab/>
        <w:t>Sari, W., Jufrida., &amp; Pathoni, H. 2017. Pengembangan Modul Elektronik Berbasis 3D PageFlip Professional pada Materi Konsep Dasar Fisika Inti dan Struktur Inti Mata Kuliah Fisika Atom dan Inti.</w:t>
      </w:r>
      <w:r w:rsidRPr="0098164F">
        <w:rPr>
          <w:i/>
          <w:color w:val="111111"/>
          <w:sz w:val="20"/>
          <w:szCs w:val="20"/>
          <w:shd w:val="clear" w:color="auto" w:fill="FFFFFF"/>
        </w:rPr>
        <w:t xml:space="preserve"> Jurnal Pendidikan Fisika. </w:t>
      </w:r>
      <w:r w:rsidRPr="0098164F">
        <w:rPr>
          <w:color w:val="111111"/>
          <w:sz w:val="20"/>
          <w:szCs w:val="20"/>
          <w:shd w:val="clear" w:color="auto" w:fill="FFFFFF"/>
        </w:rPr>
        <w:t>Vol 2. No 1. Juni 2017. hal</w:t>
      </w:r>
      <w:r w:rsidRPr="0098164F">
        <w:rPr>
          <w:i/>
          <w:color w:val="111111"/>
          <w:sz w:val="20"/>
          <w:szCs w:val="20"/>
          <w:shd w:val="clear" w:color="auto" w:fill="FFFFFF"/>
        </w:rPr>
        <w:t xml:space="preserve"> </w:t>
      </w:r>
      <w:r w:rsidRPr="0098164F">
        <w:rPr>
          <w:color w:val="111111"/>
          <w:sz w:val="20"/>
          <w:szCs w:val="20"/>
          <w:shd w:val="clear" w:color="auto" w:fill="FFFFFF"/>
        </w:rPr>
        <w:t>38-50. ISSN: 2548-6225.</w:t>
      </w:r>
    </w:p>
    <w:p w:rsidR="0098164F" w:rsidRPr="0098164F" w:rsidRDefault="0098164F" w:rsidP="0098164F">
      <w:pPr>
        <w:ind w:left="567" w:hanging="567"/>
        <w:jc w:val="both"/>
        <w:rPr>
          <w:color w:val="111111"/>
          <w:sz w:val="20"/>
          <w:szCs w:val="20"/>
          <w:shd w:val="clear" w:color="auto" w:fill="FFFFFF"/>
        </w:rPr>
      </w:pPr>
      <w:r w:rsidRPr="0098164F">
        <w:rPr>
          <w:color w:val="111111"/>
          <w:sz w:val="20"/>
          <w:szCs w:val="20"/>
          <w:shd w:val="clear" w:color="auto" w:fill="FFFFFF"/>
        </w:rPr>
        <w:t>[12]</w:t>
      </w:r>
      <w:r w:rsidRPr="0098164F">
        <w:rPr>
          <w:color w:val="111111"/>
          <w:sz w:val="20"/>
          <w:szCs w:val="20"/>
          <w:shd w:val="clear" w:color="auto" w:fill="FFFFFF"/>
        </w:rPr>
        <w:tab/>
        <w:t xml:space="preserve">Sri, M., Marjoni, I., &amp; Eza, R. P. (2020). Pengembangan Modul Elektronik Fisika Berbasis Konstruktivisme Untuk Kelas X SMA. </w:t>
      </w:r>
      <w:r w:rsidRPr="0098164F">
        <w:rPr>
          <w:i/>
          <w:color w:val="111111"/>
          <w:sz w:val="20"/>
          <w:szCs w:val="20"/>
          <w:shd w:val="clear" w:color="auto" w:fill="FFFFFF"/>
        </w:rPr>
        <w:t xml:space="preserve">Journal of Teaching and Learning Physics. </w:t>
      </w:r>
      <w:r w:rsidRPr="0098164F">
        <w:rPr>
          <w:color w:val="111111"/>
          <w:sz w:val="20"/>
          <w:szCs w:val="20"/>
          <w:shd w:val="clear" w:color="auto" w:fill="FFFFFF"/>
        </w:rPr>
        <w:t>Vol 5. No 1. 2020. hal 1-18. ISSN: 2528-5505.</w:t>
      </w:r>
    </w:p>
    <w:p w:rsidR="0098164F" w:rsidRPr="0098164F" w:rsidRDefault="0098164F" w:rsidP="0098164F">
      <w:pPr>
        <w:ind w:left="567" w:hanging="567"/>
        <w:jc w:val="both"/>
        <w:rPr>
          <w:color w:val="000000" w:themeColor="text1"/>
          <w:sz w:val="20"/>
          <w:szCs w:val="20"/>
        </w:rPr>
      </w:pPr>
      <w:r w:rsidRPr="0098164F">
        <w:rPr>
          <w:color w:val="000000" w:themeColor="text1"/>
          <w:sz w:val="20"/>
          <w:szCs w:val="20"/>
        </w:rPr>
        <w:t>[13]</w:t>
      </w:r>
      <w:r w:rsidRPr="0098164F">
        <w:rPr>
          <w:color w:val="000000" w:themeColor="text1"/>
          <w:sz w:val="20"/>
          <w:szCs w:val="20"/>
        </w:rPr>
        <w:tab/>
        <w:t xml:space="preserve">Sugiyono, 2013, </w:t>
      </w:r>
      <w:r w:rsidRPr="0098164F">
        <w:rPr>
          <w:i/>
          <w:color w:val="000000" w:themeColor="text1"/>
          <w:sz w:val="20"/>
          <w:szCs w:val="20"/>
        </w:rPr>
        <w:t xml:space="preserve">Metode Penelitian Pendidikan Pendekatan Kuantitatif, Kualitatif, dan R&amp;D. </w:t>
      </w:r>
      <w:r w:rsidRPr="0098164F">
        <w:rPr>
          <w:color w:val="000000" w:themeColor="text1"/>
          <w:sz w:val="20"/>
          <w:szCs w:val="20"/>
        </w:rPr>
        <w:t>Cet. 1; Bandung: Alfabeta.</w:t>
      </w:r>
    </w:p>
    <w:p w:rsidR="0098164F" w:rsidRPr="0098164F" w:rsidRDefault="0098164F" w:rsidP="0098164F">
      <w:pPr>
        <w:tabs>
          <w:tab w:val="left" w:pos="567"/>
        </w:tabs>
        <w:ind w:left="567" w:hanging="567"/>
        <w:jc w:val="both"/>
        <w:rPr>
          <w:i/>
          <w:color w:val="000000" w:themeColor="text1"/>
          <w:sz w:val="20"/>
          <w:szCs w:val="20"/>
        </w:rPr>
      </w:pPr>
      <w:r w:rsidRPr="0098164F">
        <w:rPr>
          <w:color w:val="000000" w:themeColor="text1"/>
          <w:sz w:val="20"/>
          <w:szCs w:val="20"/>
        </w:rPr>
        <w:t>[14]</w:t>
      </w:r>
      <w:r w:rsidRPr="0098164F">
        <w:rPr>
          <w:color w:val="000000" w:themeColor="text1"/>
          <w:sz w:val="20"/>
          <w:szCs w:val="20"/>
        </w:rPr>
        <w:tab/>
        <w:t xml:space="preserve">Sugiyono, 2013. </w:t>
      </w:r>
      <w:r w:rsidRPr="0098164F">
        <w:rPr>
          <w:i/>
          <w:color w:val="000000" w:themeColor="text1"/>
          <w:sz w:val="20"/>
          <w:szCs w:val="20"/>
        </w:rPr>
        <w:t>Metodologi Penelitian Pendidikan Pendekatan Kuantitatif, Kualitatif, dan R&amp;D.</w:t>
      </w:r>
    </w:p>
    <w:p w:rsidR="0098164F" w:rsidRPr="0098164F" w:rsidRDefault="0098164F" w:rsidP="0098164F">
      <w:pPr>
        <w:tabs>
          <w:tab w:val="left" w:pos="567"/>
        </w:tabs>
        <w:ind w:left="567" w:hanging="567"/>
        <w:jc w:val="both"/>
        <w:rPr>
          <w:i/>
          <w:color w:val="000000" w:themeColor="text1"/>
          <w:sz w:val="20"/>
          <w:szCs w:val="20"/>
        </w:rPr>
      </w:pPr>
      <w:r w:rsidRPr="0098164F">
        <w:rPr>
          <w:i/>
          <w:color w:val="000000" w:themeColor="text1"/>
          <w:sz w:val="20"/>
          <w:szCs w:val="20"/>
        </w:rPr>
        <w:t>[15]</w:t>
      </w:r>
      <w:r w:rsidRPr="0098164F">
        <w:rPr>
          <w:i/>
          <w:color w:val="000000" w:themeColor="text1"/>
          <w:sz w:val="20"/>
          <w:szCs w:val="20"/>
        </w:rPr>
        <w:tab/>
        <w:t>Undang-Undang Republik Indonesia Nomor 20 Tahun 2003 Tentang sistem Pendidikan Nasional.</w:t>
      </w:r>
    </w:p>
    <w:p w:rsidR="0098164F" w:rsidRPr="00315A92" w:rsidRDefault="0098164F" w:rsidP="0098164F">
      <w:pPr>
        <w:shd w:val="clear" w:color="auto" w:fill="FFFFFF" w:themeFill="background1"/>
        <w:spacing w:line="360" w:lineRule="auto"/>
        <w:contextualSpacing/>
        <w:rPr>
          <w:sz w:val="24"/>
        </w:rPr>
      </w:pPr>
    </w:p>
    <w:p w:rsidR="004152A1" w:rsidRPr="002E0C44" w:rsidRDefault="004152A1" w:rsidP="0098164F">
      <w:pPr>
        <w:pStyle w:val="Refferensi"/>
        <w:spacing w:line="276" w:lineRule="auto"/>
      </w:pPr>
    </w:p>
    <w:sectPr w:rsidR="004152A1" w:rsidRPr="002E0C44" w:rsidSect="00E61F01">
      <w:type w:val="continuous"/>
      <w:pgSz w:w="11906" w:h="16838"/>
      <w:pgMar w:top="1440" w:right="1440" w:bottom="1440" w:left="1440" w:header="708" w:footer="708" w:gutter="0"/>
      <w:cols w:num="2" w:space="30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15D" w:rsidRDefault="0028015D" w:rsidP="00F152E5">
      <w:pPr>
        <w:spacing w:after="0" w:line="240" w:lineRule="auto"/>
      </w:pPr>
      <w:r>
        <w:separator/>
      </w:r>
    </w:p>
  </w:endnote>
  <w:endnote w:type="continuationSeparator" w:id="1">
    <w:p w:rsidR="0028015D" w:rsidRDefault="0028015D" w:rsidP="00F152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eXGyrePagella">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7108552"/>
      <w:docPartObj>
        <w:docPartGallery w:val="Page Numbers (Bottom of Page)"/>
        <w:docPartUnique/>
      </w:docPartObj>
    </w:sdtPr>
    <w:sdtEndPr>
      <w:rPr>
        <w:noProof/>
      </w:rPr>
    </w:sdtEndPr>
    <w:sdtContent>
      <w:p w:rsidR="005A138F" w:rsidRDefault="005A138F" w:rsidP="005A138F">
        <w:pPr>
          <w:pStyle w:val="Footer"/>
          <w:tabs>
            <w:tab w:val="left" w:pos="315"/>
            <w:tab w:val="center" w:pos="4513"/>
          </w:tabs>
        </w:pPr>
        <w:r>
          <w:tab/>
        </w:r>
        <w:r>
          <w:tab/>
        </w:r>
        <w:r w:rsidR="009F1634">
          <w:fldChar w:fldCharType="begin"/>
        </w:r>
        <w:r>
          <w:instrText xml:space="preserve"> PAGE   \* MERGEFORMAT </w:instrText>
        </w:r>
        <w:r w:rsidR="009F1634">
          <w:fldChar w:fldCharType="separate"/>
        </w:r>
        <w:r w:rsidR="0098164F">
          <w:rPr>
            <w:noProof/>
          </w:rPr>
          <w:t>8</w:t>
        </w:r>
        <w:r w:rsidR="009F1634">
          <w:rPr>
            <w:noProof/>
          </w:rPr>
          <w:fldChar w:fldCharType="end"/>
        </w:r>
      </w:p>
    </w:sdtContent>
  </w:sdt>
  <w:p w:rsidR="00BE12C2" w:rsidRDefault="00BE12C2" w:rsidP="005A138F">
    <w:pPr>
      <w:pStyle w:val="Footer"/>
      <w:tabs>
        <w:tab w:val="left" w:pos="450"/>
        <w:tab w:val="left" w:pos="4980"/>
        <w:tab w:val="right" w:pos="902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15D" w:rsidRDefault="0028015D" w:rsidP="00F152E5">
      <w:pPr>
        <w:spacing w:after="0" w:line="240" w:lineRule="auto"/>
      </w:pPr>
      <w:r>
        <w:separator/>
      </w:r>
    </w:p>
  </w:footnote>
  <w:footnote w:type="continuationSeparator" w:id="1">
    <w:p w:rsidR="0028015D" w:rsidRDefault="0028015D" w:rsidP="00F152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D81" w:rsidRDefault="006A4D81" w:rsidP="009E5329">
    <w:pPr>
      <w:pStyle w:val="Header"/>
      <w:tabs>
        <w:tab w:val="clear" w:pos="8306"/>
      </w:tabs>
      <w:rPr>
        <w:rFonts w:ascii="Cambria" w:hAnsi="Cambria"/>
        <w:bCs/>
        <w:lang w:val="en-US"/>
      </w:rPr>
    </w:pPr>
  </w:p>
  <w:p w:rsidR="00BE12C2" w:rsidRPr="007C6061" w:rsidRDefault="009F1634" w:rsidP="009E5329">
    <w:pPr>
      <w:pStyle w:val="Header"/>
      <w:tabs>
        <w:tab w:val="clear" w:pos="4153"/>
        <w:tab w:val="clear" w:pos="8306"/>
        <w:tab w:val="left" w:pos="4678"/>
      </w:tabs>
      <w:rPr>
        <w:lang w:val="en-ID"/>
      </w:rPr>
    </w:pPr>
    <w:r w:rsidRPr="009F1634">
      <w:rPr>
        <w:rFonts w:asciiTheme="majorHAnsi" w:hAnsiTheme="majorHAnsi"/>
        <w:noProof/>
      </w:rPr>
      <w:pict>
        <v:line id="Straight Connector 3" o:spid="_x0000_s4097"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25pt,18.45pt" to="456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" strokecolor="black [3213]">
          <v:stroke linestyle="thickThin"/>
          <o:lock v:ext="edit" shapetype="f"/>
        </v:line>
      </w:pict>
    </w:r>
    <w:r w:rsidR="008510FF">
      <w:rPr>
        <w:rFonts w:ascii="Cambria" w:hAnsi="Cambria"/>
      </w:rPr>
      <w:t xml:space="preserve">Jurnal </w:t>
    </w:r>
    <w:proofErr w:type="spellStart"/>
    <w:r w:rsidR="008510FF">
      <w:rPr>
        <w:rFonts w:ascii="Cambria" w:hAnsi="Cambria"/>
        <w:lang w:val="en-US"/>
      </w:rPr>
      <w:t>Pendidikan</w:t>
    </w:r>
    <w:proofErr w:type="spellEnd"/>
    <w:r w:rsidR="008510FF">
      <w:rPr>
        <w:rFonts w:ascii="Cambria" w:hAnsi="Cambria"/>
        <w:lang w:val="en-US"/>
      </w:rPr>
      <w:t xml:space="preserve"> </w:t>
    </w:r>
    <w:proofErr w:type="spellStart"/>
    <w:r w:rsidR="008510FF">
      <w:rPr>
        <w:rFonts w:ascii="Cambria" w:hAnsi="Cambria"/>
        <w:lang w:val="en-US"/>
      </w:rPr>
      <w:t>Sains</w:t>
    </w:r>
    <w:proofErr w:type="spellEnd"/>
    <w:r w:rsidR="008510FF">
      <w:rPr>
        <w:rFonts w:ascii="Cambria" w:hAnsi="Cambria"/>
        <w:lang w:val="en-US"/>
      </w:rPr>
      <w:t xml:space="preserve"> </w:t>
    </w:r>
    <w:proofErr w:type="spellStart"/>
    <w:r w:rsidR="008510FF">
      <w:rPr>
        <w:rFonts w:ascii="Cambria" w:hAnsi="Cambria"/>
        <w:lang w:val="en-US"/>
      </w:rPr>
      <w:t>dan</w:t>
    </w:r>
    <w:proofErr w:type="spellEnd"/>
    <w:r w:rsidR="008510FF">
      <w:rPr>
        <w:rFonts w:ascii="Cambria" w:hAnsi="Cambria"/>
        <w:lang w:val="en-US"/>
      </w:rPr>
      <w:t xml:space="preserve"> </w:t>
    </w:r>
    <w:proofErr w:type="spellStart"/>
    <w:r w:rsidR="008510FF">
      <w:rPr>
        <w:rFonts w:ascii="Cambria" w:hAnsi="Cambria"/>
        <w:lang w:val="en-US"/>
      </w:rPr>
      <w:t>Aplikasinya</w:t>
    </w:r>
    <w:proofErr w:type="spellEnd"/>
    <w:r w:rsidR="008510FF">
      <w:rPr>
        <w:rFonts w:ascii="Cambria" w:hAnsi="Cambria"/>
        <w:lang w:val="en-US"/>
      </w:rPr>
      <w:t xml:space="preserve"> (JPSA)                                  </w:t>
    </w:r>
    <w:r w:rsidR="00FF56DB">
      <w:rPr>
        <w:rFonts w:asciiTheme="majorHAnsi" w:hAnsiTheme="majorHAnsi"/>
      </w:rPr>
      <w:t xml:space="preserve">Vol. </w:t>
    </w:r>
    <w:r w:rsidR="00334800">
      <w:rPr>
        <w:rFonts w:asciiTheme="majorHAnsi" w:hAnsiTheme="majorHAnsi"/>
        <w:color w:val="FF0000"/>
      </w:rPr>
      <w:t>xx</w:t>
    </w:r>
    <w:r w:rsidR="00FF56DB" w:rsidRPr="00AB79BB">
      <w:rPr>
        <w:rFonts w:asciiTheme="majorHAnsi" w:hAnsiTheme="majorHAnsi"/>
      </w:rPr>
      <w:t xml:space="preserve">, No. </w:t>
    </w:r>
    <w:r w:rsidR="00334800">
      <w:rPr>
        <w:rFonts w:asciiTheme="majorHAnsi" w:hAnsiTheme="majorHAnsi"/>
        <w:color w:val="FF0000"/>
      </w:rPr>
      <w:t>xx</w:t>
    </w:r>
    <w:r w:rsidR="00FF56DB" w:rsidRPr="00AB79BB">
      <w:rPr>
        <w:rFonts w:asciiTheme="majorHAnsi" w:hAnsiTheme="majorHAnsi"/>
      </w:rPr>
      <w:t xml:space="preserve"> (</w:t>
    </w:r>
    <w:r w:rsidR="00334800" w:rsidRPr="00334800">
      <w:rPr>
        <w:rFonts w:asciiTheme="majorHAnsi" w:hAnsiTheme="majorHAnsi"/>
        <w:color w:val="000000" w:themeColor="text1"/>
        <w:lang w:val="en-ID"/>
      </w:rPr>
      <w:t>20</w:t>
    </w:r>
    <w:r w:rsidR="00334800" w:rsidRPr="00334800">
      <w:rPr>
        <w:rFonts w:asciiTheme="majorHAnsi" w:hAnsiTheme="majorHAnsi"/>
        <w:color w:val="FF0000"/>
        <w:lang w:val="en-ID"/>
      </w:rPr>
      <w:t>xx</w:t>
    </w:r>
    <w:r w:rsidR="00FF56DB" w:rsidRPr="00AB79BB">
      <w:rPr>
        <w:rFonts w:asciiTheme="majorHAnsi" w:hAnsiTheme="majorHAnsi"/>
      </w:rPr>
      <w:t>)</w:t>
    </w:r>
    <w:r w:rsidR="00FF56DB">
      <w:rPr>
        <w:rFonts w:asciiTheme="majorHAnsi" w:hAnsiTheme="majorHAnsi"/>
      </w:rPr>
      <w:t xml:space="preserve">, Hal. </w:t>
    </w:r>
    <w:r w:rsidR="00334800">
      <w:rPr>
        <w:rFonts w:asciiTheme="majorHAnsi" w:hAnsiTheme="majorHAnsi"/>
        <w:color w:val="FF0000"/>
      </w:rPr>
      <w:t>xx</w:t>
    </w:r>
    <w:r w:rsidR="00FF56DB" w:rsidRPr="00334800">
      <w:rPr>
        <w:rFonts w:asciiTheme="majorHAnsi" w:hAnsiTheme="majorHAnsi"/>
        <w:color w:val="000000" w:themeColor="text1"/>
      </w:rPr>
      <w:t>-</w:t>
    </w:r>
    <w:r w:rsidR="00334800">
      <w:rPr>
        <w:rFonts w:asciiTheme="majorHAnsi" w:hAnsiTheme="majorHAnsi"/>
        <w:color w:val="FF0000"/>
        <w:lang w:val="en-ID"/>
      </w:rPr>
      <w:t>xx</w:t>
    </w:r>
    <w:r w:rsidR="005A138F">
      <w:rPr>
        <w:rFonts w:asciiTheme="majorHAnsi" w:hAnsiTheme="majorHAnsi"/>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72A9AE4"/>
    <w:lvl w:ilvl="0">
      <w:start w:val="1"/>
      <w:numFmt w:val="decimal"/>
      <w:lvlText w:val="%1."/>
      <w:lvlJc w:val="left"/>
      <w:pPr>
        <w:tabs>
          <w:tab w:val="num" w:pos="1492"/>
        </w:tabs>
        <w:ind w:left="1492" w:hanging="360"/>
      </w:pPr>
    </w:lvl>
  </w:abstractNum>
  <w:abstractNum w:abstractNumId="1">
    <w:nsid w:val="FFFFFF7D"/>
    <w:multiLevelType w:val="singleLevel"/>
    <w:tmpl w:val="8BF81308"/>
    <w:lvl w:ilvl="0">
      <w:start w:val="1"/>
      <w:numFmt w:val="decimal"/>
      <w:lvlText w:val="%1."/>
      <w:lvlJc w:val="left"/>
      <w:pPr>
        <w:tabs>
          <w:tab w:val="num" w:pos="1209"/>
        </w:tabs>
        <w:ind w:left="1209" w:hanging="360"/>
      </w:pPr>
    </w:lvl>
  </w:abstractNum>
  <w:abstractNum w:abstractNumId="2">
    <w:nsid w:val="FFFFFF7E"/>
    <w:multiLevelType w:val="singleLevel"/>
    <w:tmpl w:val="FDE6F4E6"/>
    <w:lvl w:ilvl="0">
      <w:start w:val="1"/>
      <w:numFmt w:val="decimal"/>
      <w:lvlText w:val="%1."/>
      <w:lvlJc w:val="left"/>
      <w:pPr>
        <w:tabs>
          <w:tab w:val="num" w:pos="926"/>
        </w:tabs>
        <w:ind w:left="926" w:hanging="360"/>
      </w:pPr>
    </w:lvl>
  </w:abstractNum>
  <w:abstractNum w:abstractNumId="3">
    <w:nsid w:val="FFFFFF7F"/>
    <w:multiLevelType w:val="singleLevel"/>
    <w:tmpl w:val="401A76BA"/>
    <w:lvl w:ilvl="0">
      <w:start w:val="1"/>
      <w:numFmt w:val="decimal"/>
      <w:lvlText w:val="%1."/>
      <w:lvlJc w:val="left"/>
      <w:pPr>
        <w:tabs>
          <w:tab w:val="num" w:pos="643"/>
        </w:tabs>
        <w:ind w:left="643" w:hanging="360"/>
      </w:pPr>
    </w:lvl>
  </w:abstractNum>
  <w:abstractNum w:abstractNumId="4">
    <w:nsid w:val="FFFFFF80"/>
    <w:multiLevelType w:val="singleLevel"/>
    <w:tmpl w:val="1D688F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6CA84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002AC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45A03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20FFAA"/>
    <w:lvl w:ilvl="0">
      <w:start w:val="1"/>
      <w:numFmt w:val="decimal"/>
      <w:lvlText w:val="%1."/>
      <w:lvlJc w:val="left"/>
      <w:pPr>
        <w:tabs>
          <w:tab w:val="num" w:pos="360"/>
        </w:tabs>
        <w:ind w:left="360" w:hanging="360"/>
      </w:pPr>
    </w:lvl>
  </w:abstractNum>
  <w:abstractNum w:abstractNumId="9">
    <w:nsid w:val="FFFFFF89"/>
    <w:multiLevelType w:val="singleLevel"/>
    <w:tmpl w:val="B91E2902"/>
    <w:lvl w:ilvl="0">
      <w:start w:val="1"/>
      <w:numFmt w:val="bullet"/>
      <w:lvlText w:val=""/>
      <w:lvlJc w:val="left"/>
      <w:pPr>
        <w:tabs>
          <w:tab w:val="num" w:pos="360"/>
        </w:tabs>
        <w:ind w:left="360" w:hanging="360"/>
      </w:pPr>
      <w:rPr>
        <w:rFonts w:ascii="Symbol" w:hAnsi="Symbol" w:hint="default"/>
      </w:rPr>
    </w:lvl>
  </w:abstractNum>
  <w:abstractNum w:abstractNumId="10">
    <w:nsid w:val="011072BE"/>
    <w:multiLevelType w:val="hybridMultilevel"/>
    <w:tmpl w:val="ACCA5620"/>
    <w:lvl w:ilvl="0" w:tplc="923C9E1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7A449F2"/>
    <w:multiLevelType w:val="hybridMultilevel"/>
    <w:tmpl w:val="E0080C94"/>
    <w:lvl w:ilvl="0" w:tplc="CF28DB28">
      <w:start w:val="1"/>
      <w:numFmt w:val="lowerLetter"/>
      <w:lvlText w:val="%1."/>
      <w:lvlJc w:val="left"/>
      <w:pPr>
        <w:ind w:left="1212" w:hanging="360"/>
      </w:pPr>
      <w:rPr>
        <w:rFonts w:hint="default"/>
      </w:rPr>
    </w:lvl>
    <w:lvl w:ilvl="1" w:tplc="04D0F68C">
      <w:start w:val="1"/>
      <w:numFmt w:val="lowerLetter"/>
      <w:lvlText w:val="%2."/>
      <w:lvlJc w:val="left"/>
      <w:pPr>
        <w:ind w:left="1561" w:hanging="360"/>
      </w:pPr>
      <w:rPr>
        <w:rFonts w:hint="default"/>
        <w:b w:val="0"/>
      </w:r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12">
    <w:nsid w:val="0C5F58FA"/>
    <w:multiLevelType w:val="hybridMultilevel"/>
    <w:tmpl w:val="94AC0DA2"/>
    <w:lvl w:ilvl="0" w:tplc="D410FE6E">
      <w:start w:val="1"/>
      <w:numFmt w:val="decimal"/>
      <w:lvlText w:val="%1"/>
      <w:lvlJc w:val="center"/>
      <w:pPr>
        <w:ind w:left="1033" w:hanging="360"/>
      </w:pPr>
      <w:rPr>
        <w:rFonts w:hint="default"/>
      </w:rPr>
    </w:lvl>
    <w:lvl w:ilvl="1" w:tplc="04210019" w:tentative="1">
      <w:start w:val="1"/>
      <w:numFmt w:val="lowerLetter"/>
      <w:lvlText w:val="%2."/>
      <w:lvlJc w:val="left"/>
      <w:pPr>
        <w:ind w:left="1753" w:hanging="360"/>
      </w:pPr>
    </w:lvl>
    <w:lvl w:ilvl="2" w:tplc="0421001B" w:tentative="1">
      <w:start w:val="1"/>
      <w:numFmt w:val="lowerRoman"/>
      <w:lvlText w:val="%3."/>
      <w:lvlJc w:val="right"/>
      <w:pPr>
        <w:ind w:left="2473" w:hanging="180"/>
      </w:pPr>
    </w:lvl>
    <w:lvl w:ilvl="3" w:tplc="0421000F" w:tentative="1">
      <w:start w:val="1"/>
      <w:numFmt w:val="decimal"/>
      <w:lvlText w:val="%4."/>
      <w:lvlJc w:val="left"/>
      <w:pPr>
        <w:ind w:left="3193" w:hanging="360"/>
      </w:pPr>
    </w:lvl>
    <w:lvl w:ilvl="4" w:tplc="04210019" w:tentative="1">
      <w:start w:val="1"/>
      <w:numFmt w:val="lowerLetter"/>
      <w:lvlText w:val="%5."/>
      <w:lvlJc w:val="left"/>
      <w:pPr>
        <w:ind w:left="3913" w:hanging="360"/>
      </w:pPr>
    </w:lvl>
    <w:lvl w:ilvl="5" w:tplc="0421001B" w:tentative="1">
      <w:start w:val="1"/>
      <w:numFmt w:val="lowerRoman"/>
      <w:lvlText w:val="%6."/>
      <w:lvlJc w:val="right"/>
      <w:pPr>
        <w:ind w:left="4633" w:hanging="180"/>
      </w:pPr>
    </w:lvl>
    <w:lvl w:ilvl="6" w:tplc="0421000F" w:tentative="1">
      <w:start w:val="1"/>
      <w:numFmt w:val="decimal"/>
      <w:lvlText w:val="%7."/>
      <w:lvlJc w:val="left"/>
      <w:pPr>
        <w:ind w:left="5353" w:hanging="360"/>
      </w:pPr>
    </w:lvl>
    <w:lvl w:ilvl="7" w:tplc="04210019" w:tentative="1">
      <w:start w:val="1"/>
      <w:numFmt w:val="lowerLetter"/>
      <w:lvlText w:val="%8."/>
      <w:lvlJc w:val="left"/>
      <w:pPr>
        <w:ind w:left="6073" w:hanging="360"/>
      </w:pPr>
    </w:lvl>
    <w:lvl w:ilvl="8" w:tplc="0421001B" w:tentative="1">
      <w:start w:val="1"/>
      <w:numFmt w:val="lowerRoman"/>
      <w:lvlText w:val="%9."/>
      <w:lvlJc w:val="right"/>
      <w:pPr>
        <w:ind w:left="6793" w:hanging="180"/>
      </w:pPr>
    </w:lvl>
  </w:abstractNum>
  <w:abstractNum w:abstractNumId="13">
    <w:nsid w:val="0D5C4287"/>
    <w:multiLevelType w:val="hybridMultilevel"/>
    <w:tmpl w:val="BC14FE2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B10477"/>
    <w:multiLevelType w:val="hybridMultilevel"/>
    <w:tmpl w:val="F9502B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9D52477"/>
    <w:multiLevelType w:val="hybridMultilevel"/>
    <w:tmpl w:val="0BA0497C"/>
    <w:lvl w:ilvl="0" w:tplc="89202AB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0911115"/>
    <w:multiLevelType w:val="hybridMultilevel"/>
    <w:tmpl w:val="A4A84208"/>
    <w:lvl w:ilvl="0" w:tplc="04210019">
      <w:start w:val="1"/>
      <w:numFmt w:val="lowerLetter"/>
      <w:lvlText w:val="%1."/>
      <w:lvlJc w:val="left"/>
      <w:pPr>
        <w:ind w:left="1440" w:hanging="360"/>
      </w:pPr>
    </w:lvl>
    <w:lvl w:ilvl="1" w:tplc="34F856CC">
      <w:start w:val="1"/>
      <w:numFmt w:val="decimal"/>
      <w:lvlText w:val="%2."/>
      <w:lvlJc w:val="left"/>
      <w:pPr>
        <w:ind w:left="2204" w:hanging="360"/>
      </w:pPr>
      <w:rPr>
        <w:rFonts w:hint="default"/>
        <w:b/>
      </w:rPr>
    </w:lvl>
    <w:lvl w:ilvl="2" w:tplc="A6A20BDA">
      <w:start w:val="1"/>
      <w:numFmt w:val="upperLetter"/>
      <w:lvlText w:val="%3."/>
      <w:lvlJc w:val="left"/>
      <w:pPr>
        <w:ind w:left="3060" w:hanging="360"/>
      </w:pPr>
      <w:rPr>
        <w:rFonts w:hint="default"/>
      </w:rPr>
    </w:lvl>
    <w:lvl w:ilvl="3" w:tplc="0421000F" w:tentative="1">
      <w:start w:val="1"/>
      <w:numFmt w:val="decimal"/>
      <w:lvlText w:val="%4."/>
      <w:lvlJc w:val="left"/>
      <w:pPr>
        <w:ind w:left="3600" w:hanging="360"/>
      </w:pPr>
    </w:lvl>
    <w:lvl w:ilvl="4" w:tplc="D5862EBC">
      <w:start w:val="1"/>
      <w:numFmt w:val="lowerLetter"/>
      <w:lvlText w:val="%5."/>
      <w:lvlJc w:val="left"/>
      <w:pPr>
        <w:ind w:left="1211" w:hanging="360"/>
      </w:pPr>
      <w:rPr>
        <w:rFonts w:cstheme="minorBidi" w:hint="default"/>
      </w:r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219C03C5"/>
    <w:multiLevelType w:val="hybridMultilevel"/>
    <w:tmpl w:val="957409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A02DAF"/>
    <w:multiLevelType w:val="hybridMultilevel"/>
    <w:tmpl w:val="29DA170A"/>
    <w:lvl w:ilvl="0" w:tplc="04210015">
      <w:start w:val="1"/>
      <w:numFmt w:val="upperLetter"/>
      <w:lvlText w:val="%1."/>
      <w:lvlJc w:val="left"/>
      <w:pPr>
        <w:ind w:left="135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4BA10A6"/>
    <w:multiLevelType w:val="hybridMultilevel"/>
    <w:tmpl w:val="AB8A39F6"/>
    <w:lvl w:ilvl="0" w:tplc="F71C6D68">
      <w:start w:val="2"/>
      <w:numFmt w:val="decimal"/>
      <w:pStyle w:val="Heading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8A27B6"/>
    <w:multiLevelType w:val="hybridMultilevel"/>
    <w:tmpl w:val="4D74DD8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nsid w:val="39A7019F"/>
    <w:multiLevelType w:val="hybridMultilevel"/>
    <w:tmpl w:val="2DCC34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8785906"/>
    <w:multiLevelType w:val="hybridMultilevel"/>
    <w:tmpl w:val="6D34FE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460695"/>
    <w:multiLevelType w:val="hybridMultilevel"/>
    <w:tmpl w:val="F03859E8"/>
    <w:lvl w:ilvl="0" w:tplc="803286C8">
      <w:start w:val="1"/>
      <w:numFmt w:val="decimal"/>
      <w:lvlText w:val="%1."/>
      <w:lvlJc w:val="left"/>
      <w:pPr>
        <w:ind w:left="1636" w:hanging="360"/>
      </w:pPr>
      <w:rPr>
        <w:rFonts w:hint="default"/>
        <w:b w:val="0"/>
      </w:rPr>
    </w:lvl>
    <w:lvl w:ilvl="1" w:tplc="04210019" w:tentative="1">
      <w:start w:val="1"/>
      <w:numFmt w:val="lowerLetter"/>
      <w:lvlText w:val="%2."/>
      <w:lvlJc w:val="left"/>
      <w:pPr>
        <w:ind w:left="2356" w:hanging="360"/>
      </w:pPr>
    </w:lvl>
    <w:lvl w:ilvl="2" w:tplc="1A92A398">
      <w:start w:val="1"/>
      <w:numFmt w:val="upperLetter"/>
      <w:lvlText w:val="%3."/>
      <w:lvlJc w:val="right"/>
      <w:pPr>
        <w:ind w:left="3076" w:hanging="180"/>
      </w:pPr>
      <w:rPr>
        <w:rFonts w:ascii="Times New Roman" w:eastAsia="Calibri" w:hAnsi="Times New Roman" w:cs="Times New Roman"/>
      </w:rPr>
    </w:lvl>
    <w:lvl w:ilvl="3" w:tplc="AFA282B6">
      <w:start w:val="1"/>
      <w:numFmt w:val="decimal"/>
      <w:lvlText w:val="%4."/>
      <w:lvlJc w:val="left"/>
      <w:pPr>
        <w:ind w:left="3796" w:hanging="360"/>
      </w:pPr>
      <w:rPr>
        <w:b w:val="0"/>
        <w:i w:val="0"/>
      </w:rPr>
    </w:lvl>
    <w:lvl w:ilvl="4" w:tplc="04210019">
      <w:start w:val="1"/>
      <w:numFmt w:val="lowerLetter"/>
      <w:lvlText w:val="%5."/>
      <w:lvlJc w:val="left"/>
      <w:pPr>
        <w:ind w:left="4516" w:hanging="360"/>
      </w:pPr>
    </w:lvl>
    <w:lvl w:ilvl="5" w:tplc="0421001B">
      <w:start w:val="1"/>
      <w:numFmt w:val="lowerRoman"/>
      <w:lvlText w:val="%6."/>
      <w:lvlJc w:val="right"/>
      <w:pPr>
        <w:ind w:left="5236" w:hanging="180"/>
      </w:pPr>
    </w:lvl>
    <w:lvl w:ilvl="6" w:tplc="0421000F">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4">
    <w:nsid w:val="68CA68F9"/>
    <w:multiLevelType w:val="hybridMultilevel"/>
    <w:tmpl w:val="CC08FD8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5">
    <w:nsid w:val="7F41330C"/>
    <w:multiLevelType w:val="multilevel"/>
    <w:tmpl w:val="297CF550"/>
    <w:lvl w:ilvl="0">
      <w:start w:val="1"/>
      <w:numFmt w:val="decimal"/>
      <w:pStyle w:val="PRISMAHeading1"/>
      <w:lvlText w:val="%1."/>
      <w:lvlJc w:val="left"/>
      <w:pPr>
        <w:ind w:left="720" w:hanging="360"/>
      </w:pPr>
      <w:rPr>
        <w:rFonts w:hint="default"/>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22"/>
  </w:num>
  <w:num w:numId="3">
    <w:abstractNumId w:val="17"/>
  </w:num>
  <w:num w:numId="4">
    <w:abstractNumId w:val="25"/>
  </w:num>
  <w:num w:numId="5">
    <w:abstractNumId w:val="14"/>
  </w:num>
  <w:num w:numId="6">
    <w:abstractNumId w:val="1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3"/>
  </w:num>
  <w:num w:numId="18">
    <w:abstractNumId w:val="21"/>
  </w:num>
  <w:num w:numId="19">
    <w:abstractNumId w:val="12"/>
  </w:num>
  <w:num w:numId="20">
    <w:abstractNumId w:val="19"/>
  </w:num>
  <w:num w:numId="21">
    <w:abstractNumId w:val="19"/>
    <w:lvlOverride w:ilvl="0">
      <w:startOverride w:val="1"/>
    </w:lvlOverride>
  </w:num>
  <w:num w:numId="22">
    <w:abstractNumId w:val="10"/>
  </w:num>
  <w:num w:numId="23">
    <w:abstractNumId w:val="19"/>
    <w:lvlOverride w:ilvl="0">
      <w:startOverride w:val="4"/>
    </w:lvlOverride>
  </w:num>
  <w:num w:numId="24">
    <w:abstractNumId w:val="16"/>
  </w:num>
  <w:num w:numId="25">
    <w:abstractNumId w:val="11"/>
  </w:num>
  <w:num w:numId="26">
    <w:abstractNumId w:val="18"/>
  </w:num>
  <w:num w:numId="27">
    <w:abstractNumId w:val="15"/>
  </w:num>
  <w:num w:numId="28">
    <w:abstractNumId w:val="24"/>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131078" w:nlCheck="1" w:checkStyle="0"/>
  <w:activeWritingStyle w:appName="MSWord" w:lang="en-ID" w:vendorID="64" w:dllVersion="131078" w:nlCheck="1" w:checkStyle="1"/>
  <w:activeWritingStyle w:appName="MSWord" w:lang="en-US" w:vendorID="64" w:dllVersion="131078" w:nlCheck="1" w:checkStyle="1"/>
  <w:proofState w:spelling="clean" w:grammar="clean"/>
  <w:stylePaneFormatFilter w:val="1028"/>
  <w:defaultTabStop w:val="720"/>
  <w:characterSpacingControl w:val="doNotCompress"/>
  <w:hdrShapeDefaults>
    <o:shapedefaults v:ext="edit" spidmax="4098"/>
    <o:shapelayout v:ext="edit">
      <o:idmap v:ext="edit" data="4"/>
    </o:shapelayout>
  </w:hdrShapeDefaults>
  <w:footnotePr>
    <w:footnote w:id="0"/>
    <w:footnote w:id="1"/>
  </w:footnotePr>
  <w:endnotePr>
    <w:endnote w:id="0"/>
    <w:endnote w:id="1"/>
  </w:endnotePr>
  <w:compat>
    <w:useFELayout/>
  </w:compat>
  <w:rsids>
    <w:rsidRoot w:val="00897B1B"/>
    <w:rsid w:val="00002EB9"/>
    <w:rsid w:val="00004B0B"/>
    <w:rsid w:val="000158CC"/>
    <w:rsid w:val="00034159"/>
    <w:rsid w:val="00040A1D"/>
    <w:rsid w:val="0005061E"/>
    <w:rsid w:val="00064E81"/>
    <w:rsid w:val="0007584A"/>
    <w:rsid w:val="00077AFB"/>
    <w:rsid w:val="00080958"/>
    <w:rsid w:val="00086F3D"/>
    <w:rsid w:val="000923B4"/>
    <w:rsid w:val="00094B29"/>
    <w:rsid w:val="000A0277"/>
    <w:rsid w:val="000A34DA"/>
    <w:rsid w:val="000A4DF5"/>
    <w:rsid w:val="000B2A39"/>
    <w:rsid w:val="000C4E73"/>
    <w:rsid w:val="0010007D"/>
    <w:rsid w:val="00106301"/>
    <w:rsid w:val="00106FEC"/>
    <w:rsid w:val="001158F5"/>
    <w:rsid w:val="00120D46"/>
    <w:rsid w:val="00120DA4"/>
    <w:rsid w:val="0012143A"/>
    <w:rsid w:val="001311D8"/>
    <w:rsid w:val="00142611"/>
    <w:rsid w:val="0016286D"/>
    <w:rsid w:val="00163188"/>
    <w:rsid w:val="00164BC7"/>
    <w:rsid w:val="00185A0A"/>
    <w:rsid w:val="00197E31"/>
    <w:rsid w:val="001A62DF"/>
    <w:rsid w:val="001B64D6"/>
    <w:rsid w:val="001B6B6A"/>
    <w:rsid w:val="001B7D1F"/>
    <w:rsid w:val="001C3C8A"/>
    <w:rsid w:val="001E0EDA"/>
    <w:rsid w:val="00205E96"/>
    <w:rsid w:val="002102F8"/>
    <w:rsid w:val="00212ECA"/>
    <w:rsid w:val="002236B1"/>
    <w:rsid w:val="00224DE8"/>
    <w:rsid w:val="00230B60"/>
    <w:rsid w:val="0023160F"/>
    <w:rsid w:val="00243687"/>
    <w:rsid w:val="00245CA4"/>
    <w:rsid w:val="00247F6D"/>
    <w:rsid w:val="00254FDF"/>
    <w:rsid w:val="00261BC4"/>
    <w:rsid w:val="002705E1"/>
    <w:rsid w:val="0028015D"/>
    <w:rsid w:val="00282F8D"/>
    <w:rsid w:val="00285F84"/>
    <w:rsid w:val="002A2CF3"/>
    <w:rsid w:val="002A53BD"/>
    <w:rsid w:val="002B7F1B"/>
    <w:rsid w:val="002D3862"/>
    <w:rsid w:val="002E0C44"/>
    <w:rsid w:val="002F3875"/>
    <w:rsid w:val="002F7068"/>
    <w:rsid w:val="0030222D"/>
    <w:rsid w:val="00334800"/>
    <w:rsid w:val="003402BC"/>
    <w:rsid w:val="00351889"/>
    <w:rsid w:val="00365911"/>
    <w:rsid w:val="0036647E"/>
    <w:rsid w:val="00367E0D"/>
    <w:rsid w:val="003737BA"/>
    <w:rsid w:val="00373CF5"/>
    <w:rsid w:val="00380221"/>
    <w:rsid w:val="00380C35"/>
    <w:rsid w:val="003B0AAE"/>
    <w:rsid w:val="003C55E8"/>
    <w:rsid w:val="003D5A5B"/>
    <w:rsid w:val="003F01DF"/>
    <w:rsid w:val="004105B7"/>
    <w:rsid w:val="00411772"/>
    <w:rsid w:val="004143E4"/>
    <w:rsid w:val="004152A1"/>
    <w:rsid w:val="00442491"/>
    <w:rsid w:val="00447015"/>
    <w:rsid w:val="00452D48"/>
    <w:rsid w:val="00457C7C"/>
    <w:rsid w:val="00476CB3"/>
    <w:rsid w:val="00493223"/>
    <w:rsid w:val="004A1ACE"/>
    <w:rsid w:val="004A1F7E"/>
    <w:rsid w:val="004D1809"/>
    <w:rsid w:val="004D3E64"/>
    <w:rsid w:val="004F0E33"/>
    <w:rsid w:val="005019F1"/>
    <w:rsid w:val="005122A4"/>
    <w:rsid w:val="005137C4"/>
    <w:rsid w:val="00517E59"/>
    <w:rsid w:val="00533007"/>
    <w:rsid w:val="005472BE"/>
    <w:rsid w:val="00550C1F"/>
    <w:rsid w:val="00556ABC"/>
    <w:rsid w:val="00557247"/>
    <w:rsid w:val="00574B9D"/>
    <w:rsid w:val="005A138F"/>
    <w:rsid w:val="005A7E64"/>
    <w:rsid w:val="005C37CD"/>
    <w:rsid w:val="005E050C"/>
    <w:rsid w:val="005E285E"/>
    <w:rsid w:val="005F65DB"/>
    <w:rsid w:val="006001C9"/>
    <w:rsid w:val="0061609B"/>
    <w:rsid w:val="0064160F"/>
    <w:rsid w:val="00645A99"/>
    <w:rsid w:val="00647752"/>
    <w:rsid w:val="00647B9E"/>
    <w:rsid w:val="00654368"/>
    <w:rsid w:val="00677612"/>
    <w:rsid w:val="00683DF7"/>
    <w:rsid w:val="00687A6D"/>
    <w:rsid w:val="006A4D81"/>
    <w:rsid w:val="006A5499"/>
    <w:rsid w:val="006A63DB"/>
    <w:rsid w:val="006B0736"/>
    <w:rsid w:val="006E1FAD"/>
    <w:rsid w:val="006E592A"/>
    <w:rsid w:val="006F603E"/>
    <w:rsid w:val="006F74BF"/>
    <w:rsid w:val="0070335E"/>
    <w:rsid w:val="00707E8F"/>
    <w:rsid w:val="00722F35"/>
    <w:rsid w:val="00751829"/>
    <w:rsid w:val="00765C6C"/>
    <w:rsid w:val="00770412"/>
    <w:rsid w:val="007778CC"/>
    <w:rsid w:val="007838C5"/>
    <w:rsid w:val="007A1DDE"/>
    <w:rsid w:val="007C29E0"/>
    <w:rsid w:val="007C6061"/>
    <w:rsid w:val="007C677F"/>
    <w:rsid w:val="007D2BCD"/>
    <w:rsid w:val="007D5126"/>
    <w:rsid w:val="007E4D51"/>
    <w:rsid w:val="007F43E0"/>
    <w:rsid w:val="00812B8D"/>
    <w:rsid w:val="00823E49"/>
    <w:rsid w:val="0083704A"/>
    <w:rsid w:val="008437CB"/>
    <w:rsid w:val="008510FF"/>
    <w:rsid w:val="0086186D"/>
    <w:rsid w:val="00871FF0"/>
    <w:rsid w:val="00872322"/>
    <w:rsid w:val="00897B1B"/>
    <w:rsid w:val="008A5BEC"/>
    <w:rsid w:val="008A6BB8"/>
    <w:rsid w:val="008C48B8"/>
    <w:rsid w:val="008E60A2"/>
    <w:rsid w:val="008E6652"/>
    <w:rsid w:val="008F2AA3"/>
    <w:rsid w:val="0090605E"/>
    <w:rsid w:val="00915295"/>
    <w:rsid w:val="00936888"/>
    <w:rsid w:val="00937335"/>
    <w:rsid w:val="00941B3D"/>
    <w:rsid w:val="00946864"/>
    <w:rsid w:val="00962CFB"/>
    <w:rsid w:val="0098164F"/>
    <w:rsid w:val="0098686D"/>
    <w:rsid w:val="009B1E67"/>
    <w:rsid w:val="009B4901"/>
    <w:rsid w:val="009B52FC"/>
    <w:rsid w:val="009C0DD4"/>
    <w:rsid w:val="009C4672"/>
    <w:rsid w:val="009D2E40"/>
    <w:rsid w:val="009D46FA"/>
    <w:rsid w:val="009E1CFA"/>
    <w:rsid w:val="009E3AED"/>
    <w:rsid w:val="009E5329"/>
    <w:rsid w:val="009F1634"/>
    <w:rsid w:val="009F3A33"/>
    <w:rsid w:val="009F71EA"/>
    <w:rsid w:val="00A20C70"/>
    <w:rsid w:val="00A23DE2"/>
    <w:rsid w:val="00A37B8A"/>
    <w:rsid w:val="00A42F2D"/>
    <w:rsid w:val="00A54910"/>
    <w:rsid w:val="00A64F39"/>
    <w:rsid w:val="00A7551F"/>
    <w:rsid w:val="00A8731F"/>
    <w:rsid w:val="00A943B6"/>
    <w:rsid w:val="00A944ED"/>
    <w:rsid w:val="00A96038"/>
    <w:rsid w:val="00AB7153"/>
    <w:rsid w:val="00AD4AF7"/>
    <w:rsid w:val="00AE24E4"/>
    <w:rsid w:val="00AE33DB"/>
    <w:rsid w:val="00AF1297"/>
    <w:rsid w:val="00AF2BEB"/>
    <w:rsid w:val="00AF4F97"/>
    <w:rsid w:val="00B01C78"/>
    <w:rsid w:val="00B037BA"/>
    <w:rsid w:val="00B038EB"/>
    <w:rsid w:val="00B062E3"/>
    <w:rsid w:val="00B076F2"/>
    <w:rsid w:val="00B359D4"/>
    <w:rsid w:val="00B479CE"/>
    <w:rsid w:val="00B548BD"/>
    <w:rsid w:val="00B72D09"/>
    <w:rsid w:val="00B915FD"/>
    <w:rsid w:val="00B968D3"/>
    <w:rsid w:val="00BD0A9B"/>
    <w:rsid w:val="00BE12C2"/>
    <w:rsid w:val="00C410D7"/>
    <w:rsid w:val="00C655B1"/>
    <w:rsid w:val="00C65FDD"/>
    <w:rsid w:val="00C87BD1"/>
    <w:rsid w:val="00CA0AF6"/>
    <w:rsid w:val="00CA4233"/>
    <w:rsid w:val="00CA6A2D"/>
    <w:rsid w:val="00CA7862"/>
    <w:rsid w:val="00CB53ED"/>
    <w:rsid w:val="00CC38A7"/>
    <w:rsid w:val="00CD0586"/>
    <w:rsid w:val="00CE132A"/>
    <w:rsid w:val="00CE4F61"/>
    <w:rsid w:val="00CF2C25"/>
    <w:rsid w:val="00CF68C3"/>
    <w:rsid w:val="00D07B65"/>
    <w:rsid w:val="00D13ADA"/>
    <w:rsid w:val="00D56ED9"/>
    <w:rsid w:val="00D6406C"/>
    <w:rsid w:val="00D640E3"/>
    <w:rsid w:val="00D643E5"/>
    <w:rsid w:val="00D81E88"/>
    <w:rsid w:val="00D82BDD"/>
    <w:rsid w:val="00D83342"/>
    <w:rsid w:val="00D87797"/>
    <w:rsid w:val="00D90719"/>
    <w:rsid w:val="00D938EB"/>
    <w:rsid w:val="00D93FD4"/>
    <w:rsid w:val="00D9446D"/>
    <w:rsid w:val="00DB6F37"/>
    <w:rsid w:val="00DE4440"/>
    <w:rsid w:val="00DE6CC7"/>
    <w:rsid w:val="00DF05F8"/>
    <w:rsid w:val="00DF6BFD"/>
    <w:rsid w:val="00E0170D"/>
    <w:rsid w:val="00E106DF"/>
    <w:rsid w:val="00E23195"/>
    <w:rsid w:val="00E241CB"/>
    <w:rsid w:val="00E30A6C"/>
    <w:rsid w:val="00E3616D"/>
    <w:rsid w:val="00E40E73"/>
    <w:rsid w:val="00E44DC4"/>
    <w:rsid w:val="00E50B13"/>
    <w:rsid w:val="00E513CB"/>
    <w:rsid w:val="00E61F01"/>
    <w:rsid w:val="00E666D0"/>
    <w:rsid w:val="00E77B5D"/>
    <w:rsid w:val="00E93A21"/>
    <w:rsid w:val="00E96F9D"/>
    <w:rsid w:val="00EA6FEF"/>
    <w:rsid w:val="00EB3233"/>
    <w:rsid w:val="00EE11E2"/>
    <w:rsid w:val="00EE2279"/>
    <w:rsid w:val="00EF2805"/>
    <w:rsid w:val="00EF31CB"/>
    <w:rsid w:val="00EF599E"/>
    <w:rsid w:val="00EF5C68"/>
    <w:rsid w:val="00EF63CE"/>
    <w:rsid w:val="00F152E5"/>
    <w:rsid w:val="00F16A41"/>
    <w:rsid w:val="00F2006A"/>
    <w:rsid w:val="00F21BAF"/>
    <w:rsid w:val="00F5164C"/>
    <w:rsid w:val="00F61CDC"/>
    <w:rsid w:val="00F67092"/>
    <w:rsid w:val="00F77783"/>
    <w:rsid w:val="00FB6CC2"/>
    <w:rsid w:val="00FC5E41"/>
    <w:rsid w:val="00FD548E"/>
    <w:rsid w:val="00FD6636"/>
    <w:rsid w:val="00FF56DB"/>
    <w:rsid w:val="00FF70D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548BD"/>
  </w:style>
  <w:style w:type="paragraph" w:styleId="Heading1">
    <w:name w:val="heading 1"/>
    <w:basedOn w:val="ListParagraph"/>
    <w:next w:val="Normal"/>
    <w:link w:val="Heading1Char"/>
    <w:uiPriority w:val="9"/>
    <w:rsid w:val="00164BC7"/>
    <w:pPr>
      <w:numPr>
        <w:numId w:val="20"/>
      </w:numPr>
      <w:spacing w:after="40"/>
      <w:outlineLvl w:val="0"/>
    </w:pPr>
    <w:rPr>
      <w:rFonts w:asciiTheme="majorHAnsi" w:hAnsiTheme="majorHAnsi"/>
      <w:b/>
    </w:rPr>
  </w:style>
  <w:style w:type="paragraph" w:styleId="Heading2">
    <w:name w:val="heading 2"/>
    <w:basedOn w:val="Heading1"/>
    <w:next w:val="Normal"/>
    <w:link w:val="Heading2Char"/>
    <w:uiPriority w:val="9"/>
    <w:unhideWhenUsed/>
    <w:rsid w:val="00164BC7"/>
    <w:pPr>
      <w:spacing w:before="120"/>
      <w:contextualSpacing w:val="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65911"/>
    <w:rPr>
      <w:i/>
      <w:iCs/>
    </w:rPr>
  </w:style>
  <w:style w:type="paragraph" w:customStyle="1" w:styleId="HeadingAbstrak">
    <w:name w:val="Heading Abstrak"/>
    <w:basedOn w:val="Normal"/>
    <w:link w:val="HeadingAbstrakChar"/>
    <w:qFormat/>
    <w:rsid w:val="004A1F7E"/>
    <w:pPr>
      <w:spacing w:after="20" w:line="360" w:lineRule="auto"/>
      <w:jc w:val="center"/>
    </w:pPr>
    <w:rPr>
      <w:rFonts w:asciiTheme="majorHAnsi" w:hAnsiTheme="majorHAnsi" w:cs="Times New Roman"/>
      <w:b/>
      <w:lang w:val="sv-SE"/>
    </w:rPr>
  </w:style>
  <w:style w:type="paragraph" w:customStyle="1" w:styleId="KataKunci">
    <w:name w:val="Kata Kunci"/>
    <w:basedOn w:val="Normal"/>
    <w:link w:val="KataKunciChar"/>
    <w:qFormat/>
    <w:rsid w:val="00EB3233"/>
    <w:pPr>
      <w:spacing w:after="120" w:line="240" w:lineRule="auto"/>
    </w:pPr>
    <w:rPr>
      <w:rFonts w:asciiTheme="majorHAnsi" w:hAnsiTheme="majorHAnsi" w:cs="Times New Roman"/>
      <w:sz w:val="20"/>
      <w:szCs w:val="20"/>
      <w:lang w:val="en-US"/>
    </w:rPr>
  </w:style>
  <w:style w:type="character" w:styleId="CommentReference">
    <w:name w:val="annotation reference"/>
    <w:basedOn w:val="DefaultParagraphFont"/>
    <w:uiPriority w:val="99"/>
    <w:semiHidden/>
    <w:unhideWhenUsed/>
    <w:rsid w:val="00897B1B"/>
    <w:rPr>
      <w:sz w:val="16"/>
      <w:szCs w:val="16"/>
    </w:rPr>
  </w:style>
  <w:style w:type="paragraph" w:styleId="CommentText">
    <w:name w:val="annotation text"/>
    <w:basedOn w:val="Normal"/>
    <w:link w:val="CommentTextChar"/>
    <w:uiPriority w:val="99"/>
    <w:semiHidden/>
    <w:unhideWhenUsed/>
    <w:rsid w:val="00897B1B"/>
    <w:pPr>
      <w:spacing w:line="240" w:lineRule="auto"/>
    </w:pPr>
    <w:rPr>
      <w:sz w:val="20"/>
      <w:szCs w:val="20"/>
    </w:rPr>
  </w:style>
  <w:style w:type="character" w:customStyle="1" w:styleId="CommentTextChar">
    <w:name w:val="Comment Text Char"/>
    <w:basedOn w:val="DefaultParagraphFont"/>
    <w:link w:val="CommentText"/>
    <w:uiPriority w:val="99"/>
    <w:semiHidden/>
    <w:rsid w:val="00897B1B"/>
    <w:rPr>
      <w:rFonts w:eastAsiaTheme="minorEastAsia"/>
      <w:sz w:val="20"/>
      <w:szCs w:val="20"/>
      <w:lang w:eastAsia="id-ID"/>
    </w:rPr>
  </w:style>
  <w:style w:type="paragraph" w:styleId="BalloonText">
    <w:name w:val="Balloon Text"/>
    <w:basedOn w:val="Normal"/>
    <w:link w:val="BalloonTextChar"/>
    <w:uiPriority w:val="99"/>
    <w:semiHidden/>
    <w:unhideWhenUsed/>
    <w:rsid w:val="00897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B1B"/>
    <w:rPr>
      <w:rFonts w:ascii="Tahoma" w:eastAsiaTheme="minorEastAsia" w:hAnsi="Tahoma" w:cs="Tahoma"/>
      <w:sz w:val="16"/>
      <w:szCs w:val="16"/>
      <w:lang w:eastAsia="id-ID"/>
    </w:rPr>
  </w:style>
  <w:style w:type="paragraph" w:styleId="Header">
    <w:name w:val="header"/>
    <w:basedOn w:val="Normal"/>
    <w:link w:val="HeaderChar"/>
    <w:uiPriority w:val="99"/>
    <w:unhideWhenUsed/>
    <w:rsid w:val="00F152E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152E5"/>
    <w:rPr>
      <w:rFonts w:eastAsiaTheme="minorEastAsia"/>
      <w:lang w:eastAsia="id-ID"/>
    </w:rPr>
  </w:style>
  <w:style w:type="paragraph" w:styleId="Footer">
    <w:name w:val="footer"/>
    <w:basedOn w:val="Normal"/>
    <w:link w:val="FooterChar"/>
    <w:uiPriority w:val="99"/>
    <w:unhideWhenUsed/>
    <w:rsid w:val="00F152E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152E5"/>
    <w:rPr>
      <w:rFonts w:eastAsiaTheme="minorEastAsia"/>
      <w:lang w:eastAsia="id-ID"/>
    </w:rPr>
  </w:style>
  <w:style w:type="paragraph" w:customStyle="1" w:styleId="Persamaan">
    <w:name w:val="Persamaan"/>
    <w:basedOn w:val="Normal"/>
    <w:next w:val="Normal"/>
    <w:link w:val="PersamaanChar"/>
    <w:autoRedefine/>
    <w:rsid w:val="00BE12C2"/>
    <w:pPr>
      <w:tabs>
        <w:tab w:val="center" w:pos="1800"/>
        <w:tab w:val="right" w:pos="3600"/>
      </w:tabs>
      <w:spacing w:after="0" w:line="240" w:lineRule="auto"/>
      <w:jc w:val="both"/>
    </w:pPr>
    <w:rPr>
      <w:rFonts w:asciiTheme="majorHAnsi" w:eastAsia="Times New Roman" w:hAnsiTheme="majorHAnsi" w:cs="Arial"/>
      <w:sz w:val="20"/>
      <w:szCs w:val="20"/>
      <w:lang w:val="en-US" w:eastAsia="en-US"/>
    </w:rPr>
  </w:style>
  <w:style w:type="character" w:customStyle="1" w:styleId="PersamaanChar">
    <w:name w:val="Persamaan Char"/>
    <w:basedOn w:val="DefaultParagraphFont"/>
    <w:link w:val="Persamaan"/>
    <w:rsid w:val="00BE12C2"/>
    <w:rPr>
      <w:rFonts w:asciiTheme="majorHAnsi" w:eastAsia="Times New Roman" w:hAnsiTheme="majorHAnsi" w:cs="Arial"/>
      <w:sz w:val="20"/>
      <w:szCs w:val="20"/>
      <w:lang w:val="en-US"/>
    </w:rPr>
  </w:style>
  <w:style w:type="paragraph" w:customStyle="1" w:styleId="Penulis">
    <w:name w:val="Penulis"/>
    <w:basedOn w:val="Normal"/>
    <w:autoRedefine/>
    <w:qFormat/>
    <w:rsid w:val="008E6652"/>
    <w:pPr>
      <w:spacing w:before="40" w:after="120" w:line="240" w:lineRule="auto"/>
      <w:jc w:val="center"/>
    </w:pPr>
    <w:rPr>
      <w:rFonts w:asciiTheme="majorHAnsi" w:hAnsiTheme="majorHAnsi" w:cs="Times New Roman"/>
      <w:sz w:val="20"/>
      <w:szCs w:val="20"/>
      <w:lang w:val="fr-FR"/>
    </w:rPr>
  </w:style>
  <w:style w:type="paragraph" w:customStyle="1" w:styleId="Afiliasi">
    <w:name w:val="Afiliasi"/>
    <w:basedOn w:val="Normal"/>
    <w:autoRedefine/>
    <w:qFormat/>
    <w:rsid w:val="00282F8D"/>
    <w:pPr>
      <w:spacing w:after="0" w:line="240" w:lineRule="auto"/>
      <w:jc w:val="center"/>
    </w:pPr>
    <w:rPr>
      <w:rFonts w:asciiTheme="majorHAnsi" w:hAnsiTheme="majorHAnsi" w:cs="Times New Roman"/>
      <w:sz w:val="20"/>
      <w:szCs w:val="20"/>
      <w:lang w:val="fr-FR"/>
    </w:rPr>
  </w:style>
  <w:style w:type="paragraph" w:customStyle="1" w:styleId="Email">
    <w:name w:val="Email"/>
    <w:basedOn w:val="Normal"/>
    <w:autoRedefine/>
    <w:qFormat/>
    <w:rsid w:val="00CC38A7"/>
    <w:pPr>
      <w:spacing w:before="80" w:after="240" w:line="240" w:lineRule="auto"/>
      <w:jc w:val="center"/>
    </w:pPr>
    <w:rPr>
      <w:rFonts w:asciiTheme="majorHAnsi" w:hAnsiTheme="majorHAnsi"/>
      <w:color w:val="000000" w:themeColor="text1"/>
      <w:sz w:val="20"/>
      <w:szCs w:val="20"/>
      <w:lang w:val="sv-SE"/>
    </w:rPr>
  </w:style>
  <w:style w:type="table" w:styleId="TableGrid">
    <w:name w:val="Table Grid"/>
    <w:basedOn w:val="TableNormal"/>
    <w:uiPriority w:val="59"/>
    <w:rsid w:val="006416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k">
    <w:name w:val="Abstrak"/>
    <w:basedOn w:val="Normal"/>
    <w:qFormat/>
    <w:rsid w:val="00E77B5D"/>
    <w:pPr>
      <w:pBdr>
        <w:top w:val="single" w:sz="4" w:space="1" w:color="auto"/>
        <w:bottom w:val="single" w:sz="4" w:space="1" w:color="auto"/>
      </w:pBdr>
      <w:spacing w:before="80" w:after="80" w:line="240" w:lineRule="auto"/>
      <w:jc w:val="both"/>
    </w:pPr>
    <w:rPr>
      <w:rFonts w:asciiTheme="majorHAnsi" w:hAnsiTheme="majorHAnsi" w:cs="Times New Roman"/>
      <w:sz w:val="20"/>
      <w:szCs w:val="20"/>
      <w:lang w:val="en-ID"/>
    </w:rPr>
  </w:style>
  <w:style w:type="paragraph" w:customStyle="1" w:styleId="Judul">
    <w:name w:val="Judul"/>
    <w:basedOn w:val="Normal"/>
    <w:link w:val="JudulChar"/>
    <w:qFormat/>
    <w:rsid w:val="002B7F1B"/>
    <w:pPr>
      <w:spacing w:after="0" w:line="240" w:lineRule="auto"/>
      <w:jc w:val="center"/>
    </w:pPr>
    <w:rPr>
      <w:rFonts w:asciiTheme="majorHAnsi" w:hAnsiTheme="majorHAnsi" w:cs="Times New Roman"/>
      <w:sz w:val="28"/>
      <w:szCs w:val="26"/>
      <w:lang w:val="en-US"/>
    </w:rPr>
  </w:style>
  <w:style w:type="paragraph" w:customStyle="1" w:styleId="PRISMAHeading1">
    <w:name w:val="PRISMA_Heading1"/>
    <w:basedOn w:val="Heading1"/>
    <w:link w:val="PRISMAHeading1Char"/>
    <w:autoRedefine/>
    <w:rsid w:val="00AB7153"/>
    <w:pPr>
      <w:numPr>
        <w:numId w:val="4"/>
      </w:numPr>
      <w:spacing w:before="120" w:line="240" w:lineRule="auto"/>
      <w:ind w:left="357" w:hanging="357"/>
    </w:pPr>
    <w:rPr>
      <w:rFonts w:cs="Times New Roman"/>
      <w:color w:val="000000" w:themeColor="text1"/>
      <w:lang w:val="en-US"/>
    </w:rPr>
  </w:style>
  <w:style w:type="paragraph" w:customStyle="1" w:styleId="TeksArtikel">
    <w:name w:val="Teks Artikel"/>
    <w:basedOn w:val="Normal"/>
    <w:link w:val="TeksArtikelChar"/>
    <w:qFormat/>
    <w:rsid w:val="00224DE8"/>
    <w:pPr>
      <w:spacing w:after="0"/>
      <w:ind w:firstLine="360"/>
      <w:jc w:val="both"/>
    </w:pPr>
    <w:rPr>
      <w:rFonts w:asciiTheme="majorHAnsi" w:hAnsiTheme="majorHAnsi" w:cs="Times New Roman"/>
      <w:sz w:val="20"/>
      <w:szCs w:val="20"/>
    </w:rPr>
  </w:style>
  <w:style w:type="character" w:customStyle="1" w:styleId="Heading1Char">
    <w:name w:val="Heading 1 Char"/>
    <w:basedOn w:val="DefaultParagraphFont"/>
    <w:link w:val="Heading1"/>
    <w:uiPriority w:val="9"/>
    <w:rsid w:val="00164BC7"/>
    <w:rPr>
      <w:rFonts w:asciiTheme="majorHAnsi" w:hAnsiTheme="majorHAnsi"/>
      <w:b/>
    </w:rPr>
  </w:style>
  <w:style w:type="paragraph" w:customStyle="1" w:styleId="KeteranganGambar">
    <w:name w:val="Keterangan Gambar"/>
    <w:basedOn w:val="Normal"/>
    <w:link w:val="KeteranganGambarChar"/>
    <w:qFormat/>
    <w:rsid w:val="008C48B8"/>
    <w:pPr>
      <w:spacing w:after="120" w:line="240" w:lineRule="auto"/>
      <w:jc w:val="both"/>
    </w:pPr>
    <w:rPr>
      <w:rFonts w:asciiTheme="majorHAnsi" w:hAnsiTheme="majorHAnsi"/>
      <w:sz w:val="20"/>
      <w:szCs w:val="20"/>
    </w:rPr>
  </w:style>
  <w:style w:type="paragraph" w:customStyle="1" w:styleId="Gambar1Kolom">
    <w:name w:val="Gambar 1Kolom"/>
    <w:basedOn w:val="Normal"/>
    <w:autoRedefine/>
    <w:qFormat/>
    <w:rsid w:val="009B52FC"/>
    <w:pPr>
      <w:spacing w:after="0" w:line="240" w:lineRule="auto"/>
      <w:jc w:val="center"/>
    </w:pPr>
    <w:rPr>
      <w:rFonts w:asciiTheme="majorHAnsi" w:hAnsiTheme="majorHAnsi" w:cs="Times New Roman"/>
      <w:noProof/>
      <w:sz w:val="20"/>
      <w:szCs w:val="20"/>
    </w:rPr>
  </w:style>
  <w:style w:type="paragraph" w:customStyle="1" w:styleId="Gambar1KolomKeterangan">
    <w:name w:val="Gambar 1Kolom Keterangan"/>
    <w:basedOn w:val="Normal"/>
    <w:next w:val="Normal"/>
    <w:autoRedefine/>
    <w:qFormat/>
    <w:rsid w:val="009B52FC"/>
    <w:pPr>
      <w:spacing w:after="0"/>
      <w:ind w:left="1134" w:hanging="1134"/>
      <w:contextualSpacing/>
      <w:jc w:val="center"/>
    </w:pPr>
    <w:rPr>
      <w:rFonts w:asciiTheme="majorHAnsi" w:hAnsiTheme="majorHAnsi"/>
      <w:sz w:val="20"/>
      <w:szCs w:val="20"/>
    </w:rPr>
  </w:style>
  <w:style w:type="paragraph" w:customStyle="1" w:styleId="Refferensi">
    <w:name w:val="Refferensi"/>
    <w:basedOn w:val="Normal"/>
    <w:qFormat/>
    <w:rsid w:val="00245CA4"/>
    <w:pPr>
      <w:autoSpaceDE w:val="0"/>
      <w:autoSpaceDN w:val="0"/>
      <w:adjustRightInd w:val="0"/>
      <w:spacing w:after="40" w:line="240" w:lineRule="auto"/>
      <w:ind w:left="357" w:hanging="357"/>
      <w:jc w:val="both"/>
    </w:pPr>
    <w:rPr>
      <w:rFonts w:asciiTheme="majorHAnsi" w:hAnsiTheme="majorHAnsi" w:cs="Times New Roman"/>
      <w:noProof/>
      <w:sz w:val="20"/>
      <w:szCs w:val="20"/>
    </w:rPr>
  </w:style>
  <w:style w:type="paragraph" w:customStyle="1" w:styleId="KeteranganTabel">
    <w:name w:val="Keterangan Tabel"/>
    <w:basedOn w:val="KeteranganTabel0"/>
    <w:autoRedefine/>
    <w:qFormat/>
    <w:rsid w:val="00D90719"/>
    <w:pPr>
      <w:spacing w:before="120" w:after="40" w:line="240" w:lineRule="auto"/>
    </w:pPr>
  </w:style>
  <w:style w:type="paragraph" w:customStyle="1" w:styleId="KeteranganTabel0">
    <w:name w:val="Keterangan_Tabel"/>
    <w:basedOn w:val="TeksArtikel"/>
    <w:rsid w:val="00D90719"/>
    <w:pPr>
      <w:ind w:firstLine="0"/>
    </w:pPr>
    <w:rPr>
      <w:lang w:val="en-US"/>
    </w:rPr>
  </w:style>
  <w:style w:type="character" w:styleId="SubtleReference">
    <w:name w:val="Subtle Reference"/>
    <w:uiPriority w:val="31"/>
    <w:rsid w:val="006E1FAD"/>
  </w:style>
  <w:style w:type="paragraph" w:customStyle="1" w:styleId="DOI">
    <w:name w:val="DOI"/>
    <w:basedOn w:val="Judul"/>
    <w:link w:val="DOIChar"/>
    <w:qFormat/>
    <w:rsid w:val="00224DE8"/>
    <w:pPr>
      <w:spacing w:after="240"/>
      <w:jc w:val="right"/>
    </w:pPr>
    <w:rPr>
      <w:color w:val="000000" w:themeColor="text1"/>
      <w:sz w:val="20"/>
      <w:szCs w:val="20"/>
      <w:lang w:val="en-ID"/>
    </w:rPr>
  </w:style>
  <w:style w:type="character" w:customStyle="1" w:styleId="JudulChar">
    <w:name w:val="Judul Char"/>
    <w:basedOn w:val="DefaultParagraphFont"/>
    <w:link w:val="Judul"/>
    <w:rsid w:val="00224DE8"/>
    <w:rPr>
      <w:rFonts w:asciiTheme="majorHAnsi" w:hAnsiTheme="majorHAnsi" w:cs="Times New Roman"/>
      <w:sz w:val="28"/>
      <w:szCs w:val="26"/>
      <w:lang w:val="en-US"/>
    </w:rPr>
  </w:style>
  <w:style w:type="character" w:customStyle="1" w:styleId="DOIChar">
    <w:name w:val="DOI Char"/>
    <w:basedOn w:val="JudulChar"/>
    <w:link w:val="DOI"/>
    <w:rsid w:val="00224DE8"/>
    <w:rPr>
      <w:rFonts w:asciiTheme="majorHAnsi" w:hAnsiTheme="majorHAnsi" w:cs="Times New Roman"/>
      <w:color w:val="000000" w:themeColor="text1"/>
      <w:sz w:val="20"/>
      <w:szCs w:val="20"/>
      <w:lang w:val="en-ID"/>
    </w:rPr>
  </w:style>
  <w:style w:type="character" w:customStyle="1" w:styleId="HeadingAbstrakChar">
    <w:name w:val="Heading Abstrak Char"/>
    <w:basedOn w:val="DefaultParagraphFont"/>
    <w:link w:val="HeadingAbstrak"/>
    <w:rsid w:val="004A1F7E"/>
    <w:rPr>
      <w:rFonts w:asciiTheme="majorHAnsi" w:hAnsiTheme="majorHAnsi" w:cs="Times New Roman"/>
      <w:b/>
      <w:lang w:val="sv-SE"/>
    </w:rPr>
  </w:style>
  <w:style w:type="paragraph" w:customStyle="1" w:styleId="Heading10">
    <w:name w:val="Heading1"/>
    <w:basedOn w:val="PRISMAHeading1"/>
    <w:link w:val="Heading1Char0"/>
    <w:rsid w:val="004A1F7E"/>
    <w:pPr>
      <w:spacing w:before="0"/>
    </w:pPr>
  </w:style>
  <w:style w:type="character" w:customStyle="1" w:styleId="KataKunciChar">
    <w:name w:val="Kata Kunci Char"/>
    <w:basedOn w:val="DefaultParagraphFont"/>
    <w:link w:val="KataKunci"/>
    <w:rsid w:val="00EB3233"/>
    <w:rPr>
      <w:rFonts w:asciiTheme="majorHAnsi" w:hAnsiTheme="majorHAnsi" w:cs="Times New Roman"/>
      <w:sz w:val="20"/>
      <w:szCs w:val="20"/>
      <w:lang w:val="en-US"/>
    </w:rPr>
  </w:style>
  <w:style w:type="paragraph" w:customStyle="1" w:styleId="Heading20">
    <w:name w:val="Heading2"/>
    <w:basedOn w:val="PRISMAHeading1"/>
    <w:link w:val="Heading2Char0"/>
    <w:rsid w:val="004A1F7E"/>
  </w:style>
  <w:style w:type="character" w:customStyle="1" w:styleId="PRISMAHeading1Char">
    <w:name w:val="PRISMA_Heading1 Char"/>
    <w:basedOn w:val="Heading1Char"/>
    <w:link w:val="PRISMAHeading1"/>
    <w:rsid w:val="00AB7153"/>
    <w:rPr>
      <w:rFonts w:asciiTheme="majorHAnsi" w:hAnsiTheme="majorHAnsi" w:cs="Times New Roman"/>
      <w:b/>
      <w:color w:val="000000" w:themeColor="text1"/>
      <w:lang w:val="en-US"/>
    </w:rPr>
  </w:style>
  <w:style w:type="character" w:customStyle="1" w:styleId="Heading1Char0">
    <w:name w:val="Heading1 Char"/>
    <w:basedOn w:val="PRISMAHeading1Char"/>
    <w:link w:val="Heading10"/>
    <w:rsid w:val="004A1F7E"/>
    <w:rPr>
      <w:rFonts w:asciiTheme="majorHAnsi" w:hAnsiTheme="majorHAnsi" w:cs="Times New Roman"/>
      <w:b/>
      <w:color w:val="000000" w:themeColor="text1"/>
      <w:lang w:val="en-US"/>
    </w:rPr>
  </w:style>
  <w:style w:type="character" w:customStyle="1" w:styleId="Heading2Char0">
    <w:name w:val="Heading2 Char"/>
    <w:basedOn w:val="PRISMAHeading1Char"/>
    <w:link w:val="Heading20"/>
    <w:rsid w:val="004A1F7E"/>
    <w:rPr>
      <w:rFonts w:asciiTheme="majorHAnsi" w:hAnsiTheme="majorHAnsi" w:cs="Times New Roman"/>
      <w:b/>
      <w:color w:val="000000" w:themeColor="text1"/>
      <w:lang w:val="en-US"/>
    </w:rPr>
  </w:style>
  <w:style w:type="paragraph" w:customStyle="1" w:styleId="HeadingPustaka">
    <w:name w:val="Heading Pustaka"/>
    <w:basedOn w:val="Normal"/>
    <w:link w:val="HeadingPustakaChar"/>
    <w:qFormat/>
    <w:rsid w:val="00AB7153"/>
    <w:pPr>
      <w:spacing w:before="120" w:after="40"/>
    </w:pPr>
    <w:rPr>
      <w:rFonts w:asciiTheme="majorHAnsi" w:hAnsiTheme="majorHAnsi"/>
      <w:b/>
    </w:rPr>
  </w:style>
  <w:style w:type="character" w:styleId="PlaceholderText">
    <w:name w:val="Placeholder Text"/>
    <w:basedOn w:val="DefaultParagraphFont"/>
    <w:uiPriority w:val="99"/>
    <w:semiHidden/>
    <w:rsid w:val="003D5A5B"/>
    <w:rPr>
      <w:color w:val="808080"/>
    </w:rPr>
  </w:style>
  <w:style w:type="character" w:customStyle="1" w:styleId="HeadingPustakaChar">
    <w:name w:val="Heading Pustaka Char"/>
    <w:basedOn w:val="DefaultParagraphFont"/>
    <w:link w:val="HeadingPustaka"/>
    <w:rsid w:val="00AB7153"/>
    <w:rPr>
      <w:rFonts w:asciiTheme="majorHAnsi" w:hAnsiTheme="majorHAnsi"/>
      <w:b/>
    </w:rPr>
  </w:style>
  <w:style w:type="paragraph" w:customStyle="1" w:styleId="Gambar">
    <w:name w:val="Gambar"/>
    <w:basedOn w:val="TeksArtikel"/>
    <w:link w:val="GambarChar"/>
    <w:qFormat/>
    <w:rsid w:val="001B6B6A"/>
    <w:pPr>
      <w:keepNext/>
      <w:spacing w:before="120"/>
      <w:ind w:firstLine="0"/>
      <w:jc w:val="center"/>
    </w:pPr>
    <w:rPr>
      <w:noProof/>
      <w:lang w:val="en-US" w:eastAsia="en-US"/>
    </w:rPr>
  </w:style>
  <w:style w:type="paragraph" w:styleId="Caption">
    <w:name w:val="caption"/>
    <w:basedOn w:val="Normal"/>
    <w:next w:val="Normal"/>
    <w:link w:val="CaptionChar"/>
    <w:uiPriority w:val="35"/>
    <w:unhideWhenUsed/>
    <w:qFormat/>
    <w:rsid w:val="00106FEC"/>
    <w:pPr>
      <w:spacing w:line="240" w:lineRule="auto"/>
    </w:pPr>
    <w:rPr>
      <w:i/>
      <w:iCs/>
      <w:color w:val="1F497D" w:themeColor="text2"/>
      <w:sz w:val="18"/>
      <w:szCs w:val="18"/>
    </w:rPr>
  </w:style>
  <w:style w:type="character" w:customStyle="1" w:styleId="TeksArtikelChar">
    <w:name w:val="Teks Artikel Char"/>
    <w:basedOn w:val="DefaultParagraphFont"/>
    <w:link w:val="TeksArtikel"/>
    <w:rsid w:val="001B6B6A"/>
    <w:rPr>
      <w:rFonts w:asciiTheme="majorHAnsi" w:hAnsiTheme="majorHAnsi" w:cs="Times New Roman"/>
      <w:sz w:val="20"/>
      <w:szCs w:val="20"/>
    </w:rPr>
  </w:style>
  <w:style w:type="character" w:customStyle="1" w:styleId="GambarChar">
    <w:name w:val="Gambar Char"/>
    <w:basedOn w:val="TeksArtikelChar"/>
    <w:link w:val="Gambar"/>
    <w:rsid w:val="001B6B6A"/>
    <w:rPr>
      <w:rFonts w:asciiTheme="majorHAnsi" w:hAnsiTheme="majorHAnsi" w:cs="Times New Roman"/>
      <w:noProof/>
      <w:sz w:val="20"/>
      <w:szCs w:val="20"/>
      <w:lang w:val="en-US" w:eastAsia="en-US"/>
    </w:rPr>
  </w:style>
  <w:style w:type="paragraph" w:customStyle="1" w:styleId="Pers">
    <w:name w:val="Pers"/>
    <w:basedOn w:val="TeksArtikel"/>
    <w:link w:val="PersChar"/>
    <w:qFormat/>
    <w:rsid w:val="00BD0A9B"/>
    <w:pPr>
      <w:spacing w:before="120" w:after="120" w:line="240" w:lineRule="auto"/>
      <w:ind w:firstLine="0"/>
    </w:pPr>
    <w:rPr>
      <w:color w:val="000000" w:themeColor="text1"/>
      <w:lang w:val="en-ID"/>
    </w:rPr>
  </w:style>
  <w:style w:type="character" w:customStyle="1" w:styleId="KeteranganGambarChar">
    <w:name w:val="Keterangan Gambar Char"/>
    <w:basedOn w:val="DefaultParagraphFont"/>
    <w:link w:val="KeteranganGambar"/>
    <w:rsid w:val="00BD0A9B"/>
    <w:rPr>
      <w:rFonts w:asciiTheme="majorHAnsi" w:hAnsiTheme="majorHAnsi"/>
      <w:sz w:val="20"/>
      <w:szCs w:val="20"/>
    </w:rPr>
  </w:style>
  <w:style w:type="character" w:customStyle="1" w:styleId="PersChar">
    <w:name w:val="Pers Char"/>
    <w:basedOn w:val="KeteranganGambarChar"/>
    <w:link w:val="Pers"/>
    <w:rsid w:val="00BD0A9B"/>
    <w:rPr>
      <w:rFonts w:asciiTheme="majorHAnsi" w:hAnsiTheme="majorHAnsi" w:cs="Times New Roman"/>
      <w:color w:val="000000" w:themeColor="text1"/>
      <w:sz w:val="20"/>
      <w:szCs w:val="20"/>
      <w:lang w:val="en-ID"/>
    </w:rPr>
  </w:style>
  <w:style w:type="paragraph" w:customStyle="1" w:styleId="TabelCaption">
    <w:name w:val="Tabel Caption"/>
    <w:basedOn w:val="Caption"/>
    <w:link w:val="TabelCaptionChar"/>
    <w:rsid w:val="00E0170D"/>
    <w:pPr>
      <w:spacing w:before="120" w:after="40"/>
    </w:pPr>
    <w:rPr>
      <w:rFonts w:asciiTheme="majorHAnsi" w:hAnsiTheme="majorHAnsi"/>
      <w:i w:val="0"/>
      <w:color w:val="000000" w:themeColor="text1"/>
      <w:sz w:val="20"/>
      <w:szCs w:val="20"/>
    </w:rPr>
  </w:style>
  <w:style w:type="character" w:customStyle="1" w:styleId="Heading2Char">
    <w:name w:val="Heading 2 Char"/>
    <w:basedOn w:val="DefaultParagraphFont"/>
    <w:link w:val="Heading2"/>
    <w:uiPriority w:val="9"/>
    <w:rsid w:val="00164BC7"/>
    <w:rPr>
      <w:rFonts w:asciiTheme="majorHAnsi" w:hAnsiTheme="majorHAnsi"/>
      <w:b/>
    </w:rPr>
  </w:style>
  <w:style w:type="character" w:customStyle="1" w:styleId="CaptionChar">
    <w:name w:val="Caption Char"/>
    <w:basedOn w:val="DefaultParagraphFont"/>
    <w:link w:val="Caption"/>
    <w:uiPriority w:val="35"/>
    <w:rsid w:val="00E0170D"/>
    <w:rPr>
      <w:i/>
      <w:iCs/>
      <w:color w:val="1F497D" w:themeColor="text2"/>
      <w:sz w:val="18"/>
      <w:szCs w:val="18"/>
    </w:rPr>
  </w:style>
  <w:style w:type="character" w:customStyle="1" w:styleId="TabelCaptionChar">
    <w:name w:val="Tabel Caption Char"/>
    <w:basedOn w:val="CaptionChar"/>
    <w:link w:val="TabelCaption"/>
    <w:rsid w:val="00E0170D"/>
    <w:rPr>
      <w:rFonts w:asciiTheme="majorHAnsi" w:hAnsiTheme="majorHAnsi"/>
      <w:i w:val="0"/>
      <w:iCs/>
      <w:color w:val="000000" w:themeColor="text1"/>
      <w:sz w:val="20"/>
      <w:szCs w:val="20"/>
    </w:rPr>
  </w:style>
  <w:style w:type="paragraph" w:styleId="ListParagraph">
    <w:name w:val="List Paragraph"/>
    <w:aliases w:val="Body of text,List Paragraph1,Colorful List - Accent 11,Body of text+1,Body of text+2,Body of text+3,List Paragraph11,HEADING 1,Medium Grid 1 - Accent 21,Body of textCxSp,soal jawab,Heading 11,Heading 12,Body of text1,Body of text2"/>
    <w:basedOn w:val="Normal"/>
    <w:link w:val="ListParagraphChar"/>
    <w:uiPriority w:val="34"/>
    <w:qFormat/>
    <w:rsid w:val="00164BC7"/>
    <w:pPr>
      <w:ind w:left="720"/>
      <w:contextualSpacing/>
    </w:pPr>
  </w:style>
  <w:style w:type="paragraph" w:customStyle="1" w:styleId="Section1">
    <w:name w:val="Section 1"/>
    <w:basedOn w:val="Heading1"/>
    <w:link w:val="Section1Char"/>
    <w:qFormat/>
    <w:rsid w:val="007838C5"/>
  </w:style>
  <w:style w:type="paragraph" w:customStyle="1" w:styleId="Section2">
    <w:name w:val="Section 2"/>
    <w:basedOn w:val="Heading2"/>
    <w:link w:val="Section2Char"/>
    <w:qFormat/>
    <w:rsid w:val="009D2E40"/>
  </w:style>
  <w:style w:type="character" w:customStyle="1" w:styleId="Section1Char">
    <w:name w:val="Section 1 Char"/>
    <w:basedOn w:val="Heading2Char"/>
    <w:link w:val="Section1"/>
    <w:rsid w:val="007838C5"/>
    <w:rPr>
      <w:rFonts w:asciiTheme="majorHAnsi" w:hAnsiTheme="majorHAnsi"/>
      <w:b/>
    </w:rPr>
  </w:style>
  <w:style w:type="paragraph" w:styleId="FootnoteText">
    <w:name w:val="footnote text"/>
    <w:basedOn w:val="Normal"/>
    <w:link w:val="FootnoteTextChar"/>
    <w:uiPriority w:val="99"/>
    <w:semiHidden/>
    <w:unhideWhenUsed/>
    <w:rsid w:val="00A8731F"/>
    <w:pPr>
      <w:spacing w:after="0" w:line="240" w:lineRule="auto"/>
    </w:pPr>
    <w:rPr>
      <w:sz w:val="20"/>
      <w:szCs w:val="20"/>
    </w:rPr>
  </w:style>
  <w:style w:type="character" w:customStyle="1" w:styleId="Section2Char">
    <w:name w:val="Section 2 Char"/>
    <w:basedOn w:val="Section1Char"/>
    <w:link w:val="Section2"/>
    <w:rsid w:val="009D2E40"/>
    <w:rPr>
      <w:rFonts w:asciiTheme="majorHAnsi" w:hAnsiTheme="majorHAnsi"/>
      <w:b/>
    </w:rPr>
  </w:style>
  <w:style w:type="character" w:customStyle="1" w:styleId="FootnoteTextChar">
    <w:name w:val="Footnote Text Char"/>
    <w:basedOn w:val="DefaultParagraphFont"/>
    <w:link w:val="FootnoteText"/>
    <w:uiPriority w:val="99"/>
    <w:semiHidden/>
    <w:rsid w:val="00A8731F"/>
    <w:rPr>
      <w:sz w:val="20"/>
      <w:szCs w:val="20"/>
    </w:rPr>
  </w:style>
  <w:style w:type="character" w:styleId="FootnoteReference">
    <w:name w:val="footnote reference"/>
    <w:basedOn w:val="DefaultParagraphFont"/>
    <w:uiPriority w:val="99"/>
    <w:semiHidden/>
    <w:unhideWhenUsed/>
    <w:rsid w:val="00A8731F"/>
    <w:rPr>
      <w:vertAlign w:val="superscript"/>
    </w:rPr>
  </w:style>
  <w:style w:type="character" w:styleId="Hyperlink">
    <w:name w:val="Hyperlink"/>
    <w:basedOn w:val="DefaultParagraphFont"/>
    <w:uiPriority w:val="99"/>
    <w:unhideWhenUsed/>
    <w:rsid w:val="00245CA4"/>
    <w:rPr>
      <w:color w:val="0000FF" w:themeColor="hyperlink"/>
      <w:u w:val="single"/>
    </w:rPr>
  </w:style>
  <w:style w:type="character" w:customStyle="1" w:styleId="ListParagraphChar">
    <w:name w:val="List Paragraph Char"/>
    <w:aliases w:val="Body of text Char,List Paragraph1 Char,Colorful List - Accent 11 Char,Body of text+1 Char,Body of text+2 Char,Body of text+3 Char,List Paragraph11 Char,HEADING 1 Char,Medium Grid 1 - Accent 21 Char,Body of textCxSp Char"/>
    <w:basedOn w:val="DefaultParagraphFont"/>
    <w:link w:val="ListParagraph"/>
    <w:uiPriority w:val="34"/>
    <w:qFormat/>
    <w:rsid w:val="006001C9"/>
  </w:style>
  <w:style w:type="character" w:customStyle="1" w:styleId="markedcontent">
    <w:name w:val="markedcontent"/>
    <w:basedOn w:val="DefaultParagraphFont"/>
    <w:rsid w:val="006001C9"/>
  </w:style>
  <w:style w:type="character" w:customStyle="1" w:styleId="personname">
    <w:name w:val="person_name"/>
    <w:basedOn w:val="DefaultParagraphFont"/>
    <w:rsid w:val="00B037BA"/>
  </w:style>
  <w:style w:type="paragraph" w:customStyle="1" w:styleId="abstrak0">
    <w:name w:val="abstrak"/>
    <w:basedOn w:val="BodyText"/>
    <w:qFormat/>
    <w:rsid w:val="00D643E5"/>
    <w:pPr>
      <w:spacing w:after="0" w:line="240" w:lineRule="auto"/>
      <w:ind w:left="567" w:right="567"/>
      <w:jc w:val="both"/>
    </w:pPr>
    <w:rPr>
      <w:rFonts w:ascii="Times New Roman" w:eastAsia="SimSun" w:hAnsi="Times New Roman" w:cs="Times New Roman"/>
      <w:spacing w:val="-1"/>
      <w:sz w:val="20"/>
      <w:szCs w:val="24"/>
      <w:lang w:val="en-US" w:eastAsia="en-US"/>
    </w:rPr>
  </w:style>
  <w:style w:type="paragraph" w:styleId="BodyText">
    <w:name w:val="Body Text"/>
    <w:basedOn w:val="Normal"/>
    <w:link w:val="BodyTextChar"/>
    <w:uiPriority w:val="99"/>
    <w:semiHidden/>
    <w:unhideWhenUsed/>
    <w:rsid w:val="00D643E5"/>
    <w:pPr>
      <w:spacing w:after="120"/>
    </w:pPr>
  </w:style>
  <w:style w:type="character" w:customStyle="1" w:styleId="BodyTextChar">
    <w:name w:val="Body Text Char"/>
    <w:basedOn w:val="DefaultParagraphFont"/>
    <w:link w:val="BodyText"/>
    <w:uiPriority w:val="99"/>
    <w:semiHidden/>
    <w:rsid w:val="00D643E5"/>
  </w:style>
</w:styles>
</file>

<file path=word/webSettings.xml><?xml version="1.0" encoding="utf-8"?>
<w:webSettings xmlns:r="http://schemas.openxmlformats.org/officeDocument/2006/relationships" xmlns:w="http://schemas.openxmlformats.org/wordprocessingml/2006/main">
  <w:divs>
    <w:div w:id="340357033">
      <w:bodyDiv w:val="1"/>
      <w:marLeft w:val="0"/>
      <w:marRight w:val="0"/>
      <w:marTop w:val="0"/>
      <w:marBottom w:val="0"/>
      <w:divBdr>
        <w:top w:val="none" w:sz="0" w:space="0" w:color="auto"/>
        <w:left w:val="none" w:sz="0" w:space="0" w:color="auto"/>
        <w:bottom w:val="none" w:sz="0" w:space="0" w:color="auto"/>
        <w:right w:val="none" w:sz="0" w:space="0" w:color="auto"/>
      </w:divBdr>
    </w:div>
    <w:div w:id="128280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file>

<file path=customXml/itemProps1.xml><?xml version="1.0" encoding="utf-8"?>
<ds:datastoreItem xmlns:ds="http://schemas.openxmlformats.org/officeDocument/2006/customXml" ds:itemID="{D74B7AC9-4D4C-4FFF-B205-C74B51966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4027</Words>
  <Characters>22959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2011-01-08T20:13:00Z</dcterms:created>
  <dcterms:modified xsi:type="dcterms:W3CDTF">2011-01-08T20:13:00Z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009900e3-9da8-383c-82d1-7c7abe3aea6e</vt:lpwstr>
  </property>
  <property fmtid="{D5CDD505-2E9C-101B-9397-08002B2CF9AE}" pid="4" name="Mendeley Citation Style_1">
    <vt:lpwstr>http://csl.mendeley.com/styles/styles/positron-style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http://csl.mendeley.com/styles/12229861/JPFA-Citation-Style</vt:lpwstr>
  </property>
  <property fmtid="{D5CDD505-2E9C-101B-9397-08002B2CF9AE}" pid="18" name="Mendeley Recent Style Name 6_1">
    <vt:lpwstr>JPFA Citation Style</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http://csl.mendeley.com/styles/styles/positron-style</vt:lpwstr>
  </property>
  <property fmtid="{D5CDD505-2E9C-101B-9397-08002B2CF9AE}" pid="24" name="Mendeley Recent Style Name 9_1">
    <vt:lpwstr>positron-style</vt:lpwstr>
  </property>
</Properties>
</file>