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4128" w14:textId="3EC43997" w:rsidR="00F22DBB" w:rsidRPr="0075415C" w:rsidRDefault="0075415C" w:rsidP="00F22DBB">
      <w:pPr>
        <w:rPr>
          <w:b/>
          <w:bCs/>
          <w:noProof/>
          <w:sz w:val="24"/>
          <w:szCs w:val="24"/>
          <w:lang w:val="id-ID"/>
        </w:rPr>
      </w:pPr>
      <w:r w:rsidRPr="0075415C">
        <w:rPr>
          <w:b/>
          <w:bCs/>
          <w:noProof/>
          <w:sz w:val="24"/>
          <w:szCs w:val="24"/>
          <w:lang w:val="id-ID"/>
        </w:rPr>
        <w:t xml:space="preserve">KETERAMPILAN BERPIKIR KREATIF MAHASISWA DALAM PEMBELAJARAN IPA MENGGUNAKAN PENDEKATAN </w:t>
      </w:r>
      <w:r w:rsidRPr="00BD7AD0">
        <w:rPr>
          <w:b/>
          <w:bCs/>
          <w:i/>
          <w:iCs/>
          <w:noProof/>
          <w:sz w:val="24"/>
          <w:szCs w:val="24"/>
          <w:lang w:val="id-ID"/>
        </w:rPr>
        <w:t>SICENCE, TECHNOLOGY, ENGINEERING, MATHEMATICS</w:t>
      </w:r>
      <w:r w:rsidRPr="0075415C">
        <w:rPr>
          <w:b/>
          <w:bCs/>
          <w:noProof/>
          <w:sz w:val="24"/>
          <w:szCs w:val="24"/>
          <w:lang w:val="id-ID"/>
        </w:rPr>
        <w:t xml:space="preserve"> (STEM)</w:t>
      </w:r>
    </w:p>
    <w:p w14:paraId="7842707F" w14:textId="77777777" w:rsidR="00F22DBB" w:rsidRPr="0075415C" w:rsidRDefault="00F22DBB" w:rsidP="00F22DBB">
      <w:pPr>
        <w:rPr>
          <w:b/>
          <w:bCs/>
          <w:noProof/>
          <w:sz w:val="24"/>
          <w:szCs w:val="24"/>
          <w:lang w:val="id-ID"/>
        </w:rPr>
      </w:pPr>
    </w:p>
    <w:p w14:paraId="27E2B797" w14:textId="434498CF" w:rsidR="00F22DBB" w:rsidRPr="0075415C" w:rsidRDefault="0075415C" w:rsidP="00F22DBB">
      <w:pPr>
        <w:rPr>
          <w:b/>
          <w:bCs/>
          <w:noProof/>
          <w:sz w:val="24"/>
          <w:szCs w:val="24"/>
          <w:vertAlign w:val="superscript"/>
          <w:lang w:val="id-ID"/>
        </w:rPr>
      </w:pPr>
      <w:r w:rsidRPr="0075415C">
        <w:rPr>
          <w:b/>
          <w:bCs/>
          <w:noProof/>
          <w:sz w:val="24"/>
          <w:szCs w:val="24"/>
          <w:lang w:val="id-ID"/>
        </w:rPr>
        <w:t>Muhammad Aqmal Nurcahyo</w:t>
      </w:r>
      <w:r w:rsidR="00F22DBB" w:rsidRPr="0075415C">
        <w:rPr>
          <w:b/>
          <w:bCs/>
          <w:noProof/>
          <w:sz w:val="24"/>
          <w:szCs w:val="24"/>
          <w:vertAlign w:val="superscript"/>
          <w:lang w:val="id-ID"/>
        </w:rPr>
        <w:t>1</w:t>
      </w:r>
      <w:r w:rsidR="00F22DBB" w:rsidRPr="0075415C">
        <w:rPr>
          <w:b/>
          <w:bCs/>
          <w:noProof/>
          <w:sz w:val="24"/>
          <w:szCs w:val="24"/>
          <w:lang w:val="id-ID"/>
        </w:rPr>
        <w:t xml:space="preserve">*, </w:t>
      </w:r>
      <w:r w:rsidRPr="0075415C">
        <w:rPr>
          <w:b/>
          <w:bCs/>
          <w:noProof/>
          <w:sz w:val="24"/>
          <w:szCs w:val="24"/>
          <w:lang w:val="id-ID"/>
        </w:rPr>
        <w:t>Risdiana Andika Fatmawati</w:t>
      </w:r>
      <w:r w:rsidR="00F22DBB" w:rsidRPr="0075415C">
        <w:rPr>
          <w:b/>
          <w:bCs/>
          <w:noProof/>
          <w:sz w:val="24"/>
          <w:szCs w:val="24"/>
          <w:vertAlign w:val="superscript"/>
          <w:lang w:val="id-ID"/>
        </w:rPr>
        <w:t>2</w:t>
      </w:r>
    </w:p>
    <w:p w14:paraId="3FA9F4A5" w14:textId="18D36DC7" w:rsidR="00F22DBB" w:rsidRPr="0075415C" w:rsidRDefault="00F22DBB" w:rsidP="00F22DBB">
      <w:pPr>
        <w:rPr>
          <w:noProof/>
          <w:sz w:val="24"/>
          <w:szCs w:val="24"/>
          <w:lang w:val="id-ID"/>
        </w:rPr>
      </w:pPr>
      <w:r w:rsidRPr="0075415C">
        <w:rPr>
          <w:noProof/>
          <w:sz w:val="24"/>
          <w:szCs w:val="24"/>
          <w:vertAlign w:val="superscript"/>
          <w:lang w:val="id-ID"/>
        </w:rPr>
        <w:t>1</w:t>
      </w:r>
      <w:r w:rsidRPr="0075415C">
        <w:rPr>
          <w:noProof/>
          <w:sz w:val="24"/>
          <w:szCs w:val="24"/>
          <w:lang w:val="id-ID"/>
        </w:rPr>
        <w:t>Program Studi</w:t>
      </w:r>
      <w:r w:rsidR="0075415C" w:rsidRPr="0075415C">
        <w:rPr>
          <w:noProof/>
          <w:sz w:val="24"/>
          <w:szCs w:val="24"/>
          <w:lang w:val="id-ID"/>
        </w:rPr>
        <w:t xml:space="preserve"> Pendidikan Guru Sekolah Dasar</w:t>
      </w:r>
      <w:r w:rsidRPr="0075415C">
        <w:rPr>
          <w:noProof/>
          <w:sz w:val="24"/>
          <w:szCs w:val="24"/>
          <w:lang w:val="id-ID"/>
        </w:rPr>
        <w:t>, F</w:t>
      </w:r>
      <w:r w:rsidR="0075415C" w:rsidRPr="0075415C">
        <w:rPr>
          <w:noProof/>
          <w:sz w:val="24"/>
          <w:szCs w:val="24"/>
          <w:lang w:val="id-ID"/>
        </w:rPr>
        <w:t>KIP Universitas Nahdlatul Ulama Kalimantan Barat, Kab. Kubu Raya, Kalimantan Barat, Indonesia</w:t>
      </w:r>
    </w:p>
    <w:p w14:paraId="0E9F152A" w14:textId="5FEE9002" w:rsidR="00F22DBB" w:rsidRPr="0075415C" w:rsidRDefault="00F22DBB" w:rsidP="0075415C">
      <w:pPr>
        <w:rPr>
          <w:noProof/>
          <w:sz w:val="24"/>
          <w:szCs w:val="24"/>
          <w:lang w:val="id-ID"/>
        </w:rPr>
      </w:pPr>
      <w:r w:rsidRPr="0075415C">
        <w:rPr>
          <w:noProof/>
          <w:sz w:val="24"/>
          <w:szCs w:val="24"/>
          <w:vertAlign w:val="superscript"/>
          <w:lang w:val="id-ID"/>
        </w:rPr>
        <w:t>2</w:t>
      </w:r>
      <w:r w:rsidR="0075415C" w:rsidRPr="0075415C">
        <w:rPr>
          <w:noProof/>
          <w:sz w:val="24"/>
          <w:szCs w:val="24"/>
          <w:lang w:val="id-ID"/>
        </w:rPr>
        <w:t xml:space="preserve"> Program Studi Pendidikan Guru Sekolah Dasar, FKIP Universitas Nahdlatul Ulama Kalimantan Barat, Kab. Kubu Raya, Kalimantan Barat, Indonesia</w:t>
      </w:r>
    </w:p>
    <w:p w14:paraId="07FBB551" w14:textId="728304FB" w:rsidR="00F22DBB" w:rsidRPr="0075415C" w:rsidRDefault="00F22DBB" w:rsidP="00F22DBB">
      <w:pPr>
        <w:rPr>
          <w:noProof/>
          <w:sz w:val="24"/>
          <w:szCs w:val="24"/>
          <w:lang w:val="id-ID"/>
        </w:rPr>
      </w:pPr>
      <w:r w:rsidRPr="0075415C">
        <w:rPr>
          <w:noProof/>
          <w:sz w:val="24"/>
          <w:szCs w:val="24"/>
          <w:lang w:val="id-ID"/>
        </w:rPr>
        <w:t>*email</w:t>
      </w:r>
      <w:r w:rsidR="00490C93" w:rsidRPr="0075415C">
        <w:rPr>
          <w:noProof/>
          <w:sz w:val="24"/>
          <w:szCs w:val="24"/>
          <w:lang w:val="id-ID"/>
        </w:rPr>
        <w:t>:</w:t>
      </w:r>
      <w:r w:rsidRPr="0075415C">
        <w:rPr>
          <w:noProof/>
          <w:sz w:val="24"/>
          <w:szCs w:val="24"/>
          <w:lang w:val="id-ID"/>
        </w:rPr>
        <w:t xml:space="preserve"> </w:t>
      </w:r>
      <w:hyperlink r:id="rId8" w:history="1">
        <w:r w:rsidR="0075415C" w:rsidRPr="0075415C">
          <w:rPr>
            <w:rStyle w:val="Hyperlink"/>
            <w:noProof/>
            <w:sz w:val="24"/>
            <w:szCs w:val="24"/>
            <w:lang w:val="id-ID"/>
          </w:rPr>
          <w:t>m.aqmalnurcahyo@unukalbar.ac.id</w:t>
        </w:r>
      </w:hyperlink>
      <w:r w:rsidR="0075415C" w:rsidRPr="0075415C">
        <w:rPr>
          <w:noProof/>
          <w:sz w:val="24"/>
          <w:szCs w:val="24"/>
          <w:lang w:val="id-ID"/>
        </w:rPr>
        <w:t xml:space="preserve"> </w:t>
      </w:r>
    </w:p>
    <w:p w14:paraId="5E679BB9" w14:textId="77777777" w:rsidR="00F22DBB" w:rsidRPr="0075415C" w:rsidRDefault="00F22DBB" w:rsidP="00F22DBB">
      <w:pPr>
        <w:rPr>
          <w:b/>
          <w:bCs/>
          <w:noProof/>
          <w:sz w:val="24"/>
          <w:szCs w:val="24"/>
          <w:lang w:val="id-ID"/>
        </w:rPr>
      </w:pPr>
    </w:p>
    <w:p w14:paraId="47CDE3FE" w14:textId="77777777" w:rsidR="00F22DBB" w:rsidRPr="0075415C" w:rsidRDefault="00F22DBB" w:rsidP="00F22DBB">
      <w:pPr>
        <w:rPr>
          <w:b/>
          <w:bCs/>
          <w:noProof/>
          <w:sz w:val="24"/>
          <w:szCs w:val="24"/>
          <w:lang w:val="id-ID"/>
        </w:rPr>
      </w:pPr>
      <w:r w:rsidRPr="0075415C">
        <w:rPr>
          <w:b/>
          <w:bCs/>
          <w:noProof/>
          <w:sz w:val="24"/>
          <w:szCs w:val="24"/>
          <w:lang w:val="id-ID"/>
        </w:rPr>
        <w:t>Received: tanggal, bulan, tahun Accepted: tanggal, bulan, tahun Published: tanggal, bulan, tahun</w:t>
      </w:r>
    </w:p>
    <w:p w14:paraId="40B074AB" w14:textId="77777777" w:rsidR="00F22DBB" w:rsidRPr="0075415C" w:rsidRDefault="00F22DBB" w:rsidP="00F22DBB">
      <w:pPr>
        <w:rPr>
          <w:b/>
          <w:bCs/>
          <w:noProof/>
          <w:sz w:val="24"/>
          <w:szCs w:val="24"/>
          <w:lang w:val="id-ID"/>
        </w:rPr>
      </w:pPr>
    </w:p>
    <w:p w14:paraId="4C78A574" w14:textId="77777777" w:rsidR="00F22DBB" w:rsidRPr="0075415C" w:rsidRDefault="00F22DBB" w:rsidP="00F22DBB">
      <w:pPr>
        <w:rPr>
          <w:b/>
          <w:bCs/>
          <w:noProof/>
          <w:sz w:val="22"/>
          <w:szCs w:val="22"/>
          <w:lang w:val="id-ID"/>
        </w:rPr>
      </w:pPr>
      <w:r w:rsidRPr="0075415C">
        <w:rPr>
          <w:b/>
          <w:bCs/>
          <w:noProof/>
          <w:sz w:val="22"/>
          <w:szCs w:val="22"/>
          <w:lang w:val="id-ID"/>
        </w:rPr>
        <w:t>Abstrak</w:t>
      </w:r>
    </w:p>
    <w:p w14:paraId="4B702B1B" w14:textId="3B84814D" w:rsidR="00F22DBB" w:rsidRPr="0075415C" w:rsidRDefault="006706DC" w:rsidP="006706DC">
      <w:pPr>
        <w:ind w:left="360" w:right="281"/>
        <w:jc w:val="both"/>
        <w:rPr>
          <w:noProof/>
          <w:sz w:val="22"/>
          <w:szCs w:val="22"/>
          <w:lang w:val="id-ID"/>
        </w:rPr>
      </w:pPr>
      <w:r w:rsidRPr="006706DC">
        <w:rPr>
          <w:noProof/>
          <w:sz w:val="21"/>
          <w:szCs w:val="21"/>
        </w:rPr>
        <w:t xml:space="preserve">Memasuki abad 21, berbagai macam kompetensi dibutuhkan agar individu dapat berdaya saing dan menyesuaikan diri dengan perkembangan serta tuntutan zaman. Satu di antara kompetensi tersebut adalah keterampilan berpikir kreatif. Keterampilan berpikir kreatif pada mahasiswa dapat dikembangkan melalui pendekatan </w:t>
      </w:r>
      <w:r w:rsidRPr="006706DC">
        <w:rPr>
          <w:i/>
          <w:iCs/>
          <w:noProof/>
          <w:sz w:val="21"/>
          <w:szCs w:val="21"/>
        </w:rPr>
        <w:t>Science, Technology, Engineering, Mathematics</w:t>
      </w:r>
      <w:r w:rsidRPr="006706DC">
        <w:rPr>
          <w:noProof/>
          <w:sz w:val="21"/>
          <w:szCs w:val="21"/>
        </w:rPr>
        <w:t xml:space="preserve"> (STEM). Penelitian ini bertujuan untuk melihat peningkatan keterampilan berpikir kreatif mahasiswa pada pembelaajran IPA menggunakan pendekatan STEM melalui pemberian isu-isu atas permasalahan nyata dalam kehidupan sehari-hari. Penelitian ini merupakan penelitian kualitatif dengan metode analisis deskriptif. Instrumen yang digunakan berupa lembar pengamatan keterampilan berpkir kreatif, lembar kerja mahasiswa, catatan lapangan, dan dokumentasi. Indikator keterampilan berpikir kreatif yang dinilai meliputi kelancaran, keluwesan, penguraian/memerincikan, dan keaslian. Hasil dari penelitian menunjukkan rata-rata rekapitulasi keterampilan berpikir kreatif mahasiswa sebesar 75,80 % dengan kriteria kuat. Penelitian ini dapat dijadikan bahan referensi untuk melakukan penelitian serupa mengenai pendekatan STEM dalam pembelajaran.</w:t>
      </w:r>
    </w:p>
    <w:p w14:paraId="29328E17" w14:textId="04F21012" w:rsidR="00F22DBB" w:rsidRPr="006706DC" w:rsidRDefault="00F22DBB" w:rsidP="00F451ED">
      <w:pPr>
        <w:ind w:left="360" w:right="281"/>
        <w:jc w:val="both"/>
        <w:rPr>
          <w:noProof/>
          <w:sz w:val="22"/>
          <w:szCs w:val="22"/>
        </w:rPr>
      </w:pPr>
      <w:r w:rsidRPr="0075415C">
        <w:rPr>
          <w:b/>
          <w:bCs/>
          <w:noProof/>
          <w:sz w:val="22"/>
          <w:szCs w:val="22"/>
          <w:lang w:val="id-ID"/>
        </w:rPr>
        <w:t>Kata kunci:</w:t>
      </w:r>
      <w:r w:rsidRPr="0075415C">
        <w:rPr>
          <w:noProof/>
          <w:sz w:val="22"/>
          <w:szCs w:val="22"/>
          <w:lang w:val="id-ID"/>
        </w:rPr>
        <w:t xml:space="preserve"> </w:t>
      </w:r>
      <w:r w:rsidR="006706DC">
        <w:rPr>
          <w:noProof/>
          <w:sz w:val="22"/>
          <w:szCs w:val="22"/>
        </w:rPr>
        <w:t>keterampilan berpikir kreatif, STEM, IPA</w:t>
      </w:r>
    </w:p>
    <w:p w14:paraId="1381D5AF" w14:textId="77777777" w:rsidR="00F22DBB" w:rsidRPr="0075415C" w:rsidRDefault="00F22DBB" w:rsidP="00F22DBB">
      <w:pPr>
        <w:jc w:val="both"/>
        <w:rPr>
          <w:noProof/>
          <w:sz w:val="22"/>
          <w:szCs w:val="22"/>
          <w:lang w:val="id-ID"/>
        </w:rPr>
      </w:pPr>
    </w:p>
    <w:p w14:paraId="76EF5F6E" w14:textId="77777777" w:rsidR="00F22DBB" w:rsidRPr="0075415C" w:rsidRDefault="00F22DBB" w:rsidP="00F22DBB">
      <w:pPr>
        <w:rPr>
          <w:b/>
          <w:bCs/>
          <w:i/>
          <w:iCs/>
          <w:noProof/>
          <w:sz w:val="22"/>
          <w:szCs w:val="22"/>
          <w:lang w:val="id-ID"/>
        </w:rPr>
      </w:pPr>
      <w:r w:rsidRPr="0075415C">
        <w:rPr>
          <w:b/>
          <w:bCs/>
          <w:i/>
          <w:iCs/>
          <w:noProof/>
          <w:sz w:val="22"/>
          <w:szCs w:val="22"/>
          <w:lang w:val="id-ID"/>
        </w:rPr>
        <w:t>Abstract</w:t>
      </w:r>
    </w:p>
    <w:p w14:paraId="582CFC64" w14:textId="40C9ACF8" w:rsidR="00E153F4" w:rsidRPr="0075415C" w:rsidRDefault="006706DC" w:rsidP="00F451ED">
      <w:pPr>
        <w:ind w:left="360" w:right="281"/>
        <w:jc w:val="both"/>
        <w:rPr>
          <w:i/>
          <w:iCs/>
          <w:noProof/>
          <w:sz w:val="22"/>
          <w:szCs w:val="22"/>
          <w:lang w:val="id-ID"/>
        </w:rPr>
      </w:pPr>
      <w:r w:rsidRPr="006706DC">
        <w:rPr>
          <w:i/>
          <w:noProof/>
          <w:sz w:val="21"/>
          <w:szCs w:val="21"/>
          <w:lang w:val="id-ID"/>
        </w:rPr>
        <w:t>Entering the 21</w:t>
      </w:r>
      <w:r w:rsidRPr="006706DC">
        <w:rPr>
          <w:i/>
          <w:noProof/>
          <w:sz w:val="21"/>
          <w:szCs w:val="21"/>
          <w:vertAlign w:val="superscript"/>
          <w:lang w:val="id-ID"/>
        </w:rPr>
        <w:t>st</w:t>
      </w:r>
      <w:r w:rsidRPr="006706DC">
        <w:rPr>
          <w:i/>
          <w:noProof/>
          <w:sz w:val="21"/>
          <w:szCs w:val="21"/>
          <w:lang w:val="id-ID"/>
        </w:rPr>
        <w:t xml:space="preserve"> century, various kinds of competencies are needed so that individuals can be competitive and adapt to the developments and demands of the times. One of these competencies is creative thinking skills. Creative thinking skills in students can be developed through the Science, Technology, Engineering, Mathematics (STEM) approach. This study aims to see the improvement of students' creative thinking skills in science learning using the STEM approach through providing issues on real problems in everyday life. This research is a qualitative research with descriptive analysis method. The instruments used are creative thinking skills observation sheets, student worksheets, field notes, and documentation. The indicators of creative thinking skills assessed include fluency, flexibility, elaboration, and </w:t>
      </w:r>
      <w:r w:rsidRPr="006706DC">
        <w:rPr>
          <w:i/>
          <w:noProof/>
          <w:sz w:val="21"/>
          <w:szCs w:val="21"/>
        </w:rPr>
        <w:t>originality</w:t>
      </w:r>
      <w:r w:rsidRPr="006706DC">
        <w:rPr>
          <w:i/>
          <w:noProof/>
          <w:sz w:val="21"/>
          <w:szCs w:val="21"/>
          <w:lang w:val="id-ID"/>
        </w:rPr>
        <w:t>. The results of the study showed that the average recapitulation of students' creative thinking skills was 75.80% with strong criteria. This research can be used as a reference material to conduct similar research on the STEM approach in learning.</w:t>
      </w:r>
    </w:p>
    <w:p w14:paraId="50DB64DD" w14:textId="49C74FF8" w:rsidR="00E153F4" w:rsidRPr="006706DC" w:rsidRDefault="00F22DBB" w:rsidP="00F451ED">
      <w:pPr>
        <w:ind w:left="360" w:right="281"/>
        <w:jc w:val="left"/>
        <w:rPr>
          <w:i/>
          <w:iCs/>
          <w:noProof/>
          <w:sz w:val="22"/>
          <w:szCs w:val="22"/>
        </w:rPr>
      </w:pPr>
      <w:r w:rsidRPr="0075415C">
        <w:rPr>
          <w:b/>
          <w:bCs/>
          <w:i/>
          <w:iCs/>
          <w:noProof/>
          <w:sz w:val="22"/>
          <w:szCs w:val="22"/>
          <w:lang w:val="id-ID"/>
        </w:rPr>
        <w:t>Keywords:</w:t>
      </w:r>
      <w:r w:rsidRPr="0075415C">
        <w:rPr>
          <w:i/>
          <w:iCs/>
          <w:noProof/>
          <w:sz w:val="22"/>
          <w:szCs w:val="22"/>
          <w:lang w:val="id-ID"/>
        </w:rPr>
        <w:t xml:space="preserve"> </w:t>
      </w:r>
      <w:r w:rsidR="006706DC">
        <w:rPr>
          <w:i/>
          <w:iCs/>
          <w:noProof/>
          <w:sz w:val="22"/>
          <w:szCs w:val="22"/>
        </w:rPr>
        <w:t>creative thinking skills, STEM, science</w:t>
      </w:r>
    </w:p>
    <w:p w14:paraId="0BB958A4" w14:textId="77777777" w:rsidR="00F451ED" w:rsidRPr="0075415C" w:rsidRDefault="00F451ED" w:rsidP="00F451ED">
      <w:pPr>
        <w:ind w:left="360" w:right="281"/>
        <w:jc w:val="left"/>
        <w:rPr>
          <w:noProof/>
          <w:sz w:val="22"/>
          <w:szCs w:val="22"/>
          <w:lang w:val="id-ID"/>
        </w:rPr>
      </w:pPr>
    </w:p>
    <w:p w14:paraId="608A43B3" w14:textId="77777777" w:rsidR="00F451ED" w:rsidRPr="0075415C" w:rsidRDefault="00F451ED" w:rsidP="00F451ED">
      <w:pPr>
        <w:ind w:left="360" w:right="281"/>
        <w:jc w:val="left"/>
        <w:rPr>
          <w:noProof/>
          <w:sz w:val="22"/>
          <w:szCs w:val="22"/>
          <w:lang w:val="id-ID"/>
        </w:rPr>
      </w:pPr>
      <w:r w:rsidRPr="0075415C">
        <w:rPr>
          <w:b/>
          <w:bCs/>
          <w:noProof/>
          <w:sz w:val="22"/>
          <w:szCs w:val="22"/>
          <w:lang w:val="id-ID"/>
        </w:rPr>
        <w:t>How to cite (in APA style):</w:t>
      </w:r>
      <w:r w:rsidRPr="0075415C">
        <w:rPr>
          <w:noProof/>
          <w:sz w:val="22"/>
          <w:szCs w:val="22"/>
          <w:lang w:val="id-ID"/>
        </w:rPr>
        <w:t xml:space="preserve"> ………………..</w:t>
      </w:r>
    </w:p>
    <w:p w14:paraId="335405BE" w14:textId="77777777" w:rsidR="00F22DBB" w:rsidRPr="0075415C" w:rsidRDefault="00F22DBB" w:rsidP="00F22DBB">
      <w:pPr>
        <w:jc w:val="both"/>
        <w:rPr>
          <w:i/>
          <w:iCs/>
          <w:noProof/>
          <w:sz w:val="22"/>
          <w:szCs w:val="22"/>
          <w:lang w:val="id-ID"/>
        </w:rPr>
      </w:pPr>
    </w:p>
    <w:p w14:paraId="396D0A16" w14:textId="1D8D0A53" w:rsidR="00F72D54" w:rsidRPr="0075415C" w:rsidRDefault="00490C93" w:rsidP="00F451ED">
      <w:pPr>
        <w:ind w:right="281"/>
        <w:jc w:val="right"/>
        <w:rPr>
          <w:noProof/>
          <w:lang w:val="id-ID"/>
        </w:rPr>
      </w:pPr>
      <w:r w:rsidRPr="0075415C">
        <w:rPr>
          <w:noProof/>
          <w:lang w:val="id-ID"/>
        </w:rPr>
        <w:t xml:space="preserve">Copyright </w:t>
      </w:r>
      <w:r w:rsidR="00F72D54" w:rsidRPr="0075415C">
        <w:rPr>
          <w:i/>
          <w:iCs/>
          <w:noProof/>
          <w:lang w:val="id-ID"/>
        </w:rPr>
        <w:t xml:space="preserve">© </w:t>
      </w:r>
      <w:r w:rsidR="00F72D54" w:rsidRPr="0075415C">
        <w:rPr>
          <w:noProof/>
          <w:lang w:val="id-ID"/>
        </w:rPr>
        <w:t>20</w:t>
      </w:r>
      <w:r w:rsidR="00F451ED" w:rsidRPr="0075415C">
        <w:rPr>
          <w:noProof/>
          <w:lang w:val="id-ID"/>
        </w:rPr>
        <w:t>2</w:t>
      </w:r>
      <w:r w:rsidR="00E45142" w:rsidRPr="0075415C">
        <w:rPr>
          <w:noProof/>
          <w:lang w:val="id-ID"/>
        </w:rPr>
        <w:t>2</w:t>
      </w:r>
      <w:r w:rsidR="00F451ED" w:rsidRPr="0075415C">
        <w:rPr>
          <w:noProof/>
          <w:lang w:val="id-ID"/>
        </w:rPr>
        <w:t xml:space="preserve"> </w:t>
      </w:r>
      <w:r w:rsidR="006638C7" w:rsidRPr="0075415C">
        <w:rPr>
          <w:noProof/>
          <w:lang w:val="id-ID"/>
        </w:rPr>
        <w:t>Auhors</w:t>
      </w:r>
      <w:r w:rsidRPr="0075415C">
        <w:rPr>
          <w:noProof/>
          <w:lang w:val="id-ID"/>
        </w:rPr>
        <w:t xml:space="preserve">, </w:t>
      </w:r>
    </w:p>
    <w:p w14:paraId="2728D372" w14:textId="77777777" w:rsidR="00F451ED" w:rsidRPr="0075415C" w:rsidRDefault="00F451ED" w:rsidP="00F451ED">
      <w:pPr>
        <w:ind w:right="281"/>
        <w:jc w:val="right"/>
        <w:rPr>
          <w:i/>
          <w:iCs/>
          <w:noProof/>
          <w:lang w:val="id-ID"/>
        </w:rPr>
      </w:pPr>
      <w:r w:rsidRPr="0075415C">
        <w:rPr>
          <w:noProof/>
          <w:lang w:val="id-ID"/>
        </w:rPr>
        <w:t>DOI: 10.31571/saintek.v9i1.xxxx</w:t>
      </w:r>
    </w:p>
    <w:p w14:paraId="64449401" w14:textId="77777777" w:rsidR="00074652" w:rsidRPr="0075415C" w:rsidRDefault="00074652" w:rsidP="0079144A">
      <w:pPr>
        <w:pStyle w:val="abstrak"/>
        <w:ind w:left="709" w:right="709"/>
        <w:jc w:val="left"/>
        <w:rPr>
          <w:i/>
          <w:noProof/>
          <w:lang w:val="id-ID"/>
        </w:rPr>
      </w:pPr>
    </w:p>
    <w:p w14:paraId="35EED12A" w14:textId="77777777" w:rsidR="0079144A" w:rsidRPr="0075415C" w:rsidRDefault="0079144A" w:rsidP="0079144A">
      <w:pPr>
        <w:pStyle w:val="abstrak"/>
        <w:ind w:left="709" w:right="709"/>
        <w:jc w:val="left"/>
        <w:rPr>
          <w:i/>
          <w:noProof/>
          <w:lang w:val="id-ID"/>
        </w:rPr>
        <w:sectPr w:rsidR="0079144A" w:rsidRPr="0075415C" w:rsidSect="00F72D54">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20" w:footer="720" w:gutter="0"/>
          <w:cols w:space="720"/>
          <w:titlePg/>
          <w:docGrid w:linePitch="360"/>
        </w:sectPr>
      </w:pPr>
    </w:p>
    <w:p w14:paraId="25DB1A31" w14:textId="77777777" w:rsidR="00F451ED" w:rsidRPr="0075415C" w:rsidRDefault="00F451ED" w:rsidP="00F451ED">
      <w:pPr>
        <w:pStyle w:val="Judul1"/>
        <w:numPr>
          <w:ilvl w:val="0"/>
          <w:numId w:val="0"/>
        </w:numPr>
        <w:spacing w:before="0" w:after="0"/>
        <w:jc w:val="both"/>
        <w:rPr>
          <w:b/>
          <w:sz w:val="24"/>
          <w:szCs w:val="24"/>
          <w:lang w:val="id-ID"/>
        </w:rPr>
      </w:pPr>
    </w:p>
    <w:p w14:paraId="61888CC9" w14:textId="77777777" w:rsidR="00ED13D6" w:rsidRPr="0075415C" w:rsidRDefault="003904DD" w:rsidP="00F451ED">
      <w:pPr>
        <w:pStyle w:val="Judul1"/>
        <w:numPr>
          <w:ilvl w:val="0"/>
          <w:numId w:val="0"/>
        </w:numPr>
        <w:spacing w:before="0" w:after="0"/>
        <w:jc w:val="both"/>
        <w:rPr>
          <w:b/>
          <w:sz w:val="24"/>
          <w:szCs w:val="24"/>
          <w:lang w:val="id-ID"/>
        </w:rPr>
      </w:pPr>
      <w:r w:rsidRPr="0075415C">
        <w:rPr>
          <w:b/>
          <w:sz w:val="24"/>
          <w:szCs w:val="24"/>
          <w:lang w:val="id-ID"/>
        </w:rPr>
        <w:t>PENDAHULUAN</w:t>
      </w:r>
      <w:r w:rsidR="00A7320D" w:rsidRPr="0075415C">
        <w:rPr>
          <w:b/>
          <w:sz w:val="24"/>
          <w:szCs w:val="24"/>
          <w:lang w:val="id-ID"/>
        </w:rPr>
        <w:t xml:space="preserve"> </w:t>
      </w:r>
    </w:p>
    <w:p w14:paraId="0923BDAD" w14:textId="77777777" w:rsidR="006706DC" w:rsidRDefault="006706DC" w:rsidP="006706DC">
      <w:pPr>
        <w:pStyle w:val="TeksIsi"/>
        <w:spacing w:line="240" w:lineRule="auto"/>
        <w:ind w:firstLine="567"/>
        <w:rPr>
          <w:noProof/>
          <w:sz w:val="24"/>
          <w:szCs w:val="24"/>
          <w:lang w:val="id-ID"/>
        </w:rPr>
      </w:pPr>
      <w:r w:rsidRPr="006706DC">
        <w:rPr>
          <w:noProof/>
          <w:sz w:val="24"/>
          <w:szCs w:val="24"/>
          <w:lang w:val="id-ID"/>
        </w:rPr>
        <w:t>Keterampilan berpikir kreatif menjadi suatu keterampilan yang dibutuhkan pada abad 21, termasuk pada mahasiswa calon guru. Berpikir kreatif didefinisikan sebagai</w:t>
      </w:r>
      <w:r w:rsidRPr="006706DC">
        <w:rPr>
          <w:noProof/>
          <w:sz w:val="24"/>
          <w:szCs w:val="24"/>
        </w:rPr>
        <w:t xml:space="preserve"> </w:t>
      </w:r>
      <w:r w:rsidRPr="006706DC">
        <w:rPr>
          <w:noProof/>
          <w:sz w:val="24"/>
          <w:szCs w:val="24"/>
          <w:lang w:val="id-ID"/>
        </w:rPr>
        <w:t>kemampuan mengembangkan ide yang tidak biasa, berkualitas, dan sesuai tugas (Sani, 2014). Pada umumnya, pelaksanaan pembelajaran di perguruan tinggi sudah menerapkan model, metode, dan pendekatan</w:t>
      </w:r>
      <w:r w:rsidRPr="006706DC">
        <w:rPr>
          <w:noProof/>
          <w:sz w:val="24"/>
          <w:szCs w:val="24"/>
        </w:rPr>
        <w:t xml:space="preserve"> </w:t>
      </w:r>
      <w:r w:rsidRPr="006706DC">
        <w:rPr>
          <w:noProof/>
          <w:sz w:val="24"/>
          <w:szCs w:val="24"/>
          <w:lang w:val="id-ID"/>
        </w:rPr>
        <w:t>pembelajaran yang berupaya untuk meningkatkan keaktifan mahasiswa. Selain keaktifan tersebut, kreativitas mahasiswa dalam perkuliahan juga perlu ditingkatkan, terutama dalam berpikir kreatif. Guilford (dalam Munandar, 2009) menuliskan jika berpikir kreatif sebagai kemampuan untuk melihat bermacam-macam kemungkinan penyelesaian terhadap suatu masalah, merupakan bentuk pemikiran yang sampai saat ini masih kurang mendapatkan perhatian dalam pendidikan formal. Maka dari itu, perlu dilakukan sebuah inovasi pembelajaran dalam pelaksanaan pembelajaran guna meningkatkan keterampilan berpikir kreatif mahasiswa.</w:t>
      </w:r>
    </w:p>
    <w:p w14:paraId="60C1A203" w14:textId="34ED27FC" w:rsidR="006706DC" w:rsidRPr="006706DC" w:rsidRDefault="006706DC" w:rsidP="006706DC">
      <w:pPr>
        <w:pStyle w:val="TeksIsi"/>
        <w:spacing w:line="240" w:lineRule="auto"/>
        <w:ind w:firstLine="567"/>
        <w:rPr>
          <w:noProof/>
          <w:sz w:val="24"/>
          <w:szCs w:val="24"/>
          <w:lang w:val="id-ID"/>
        </w:rPr>
      </w:pPr>
      <w:r w:rsidRPr="006706DC">
        <w:rPr>
          <w:noProof/>
          <w:sz w:val="24"/>
          <w:szCs w:val="24"/>
          <w:lang w:val="id-ID"/>
        </w:rPr>
        <w:t>Aspek-aspek dalan berpikir kreatif menurut Munandar (2012) meliputi kelancaran (</w:t>
      </w:r>
      <w:r w:rsidRPr="006706DC">
        <w:rPr>
          <w:i/>
          <w:iCs/>
          <w:noProof/>
          <w:sz w:val="24"/>
          <w:szCs w:val="24"/>
          <w:lang w:val="id-ID"/>
        </w:rPr>
        <w:t>fluency</w:t>
      </w:r>
      <w:r w:rsidRPr="006706DC">
        <w:rPr>
          <w:noProof/>
          <w:sz w:val="24"/>
          <w:szCs w:val="24"/>
          <w:lang w:val="id-ID"/>
        </w:rPr>
        <w:t>), keluwesan (</w:t>
      </w:r>
      <w:r w:rsidRPr="006706DC">
        <w:rPr>
          <w:i/>
          <w:iCs/>
          <w:noProof/>
          <w:sz w:val="24"/>
          <w:szCs w:val="24"/>
          <w:lang w:val="id-ID"/>
        </w:rPr>
        <w:t>flexibility</w:t>
      </w:r>
      <w:r w:rsidRPr="006706DC">
        <w:rPr>
          <w:noProof/>
          <w:sz w:val="24"/>
          <w:szCs w:val="24"/>
          <w:lang w:val="id-ID"/>
        </w:rPr>
        <w:t>), penguraian/memerincikan (</w:t>
      </w:r>
      <w:r w:rsidRPr="006706DC">
        <w:rPr>
          <w:i/>
          <w:iCs/>
          <w:noProof/>
          <w:sz w:val="24"/>
          <w:szCs w:val="24"/>
          <w:lang w:val="id-ID"/>
        </w:rPr>
        <w:t>elaboration</w:t>
      </w:r>
      <w:r w:rsidRPr="006706DC">
        <w:rPr>
          <w:noProof/>
          <w:sz w:val="24"/>
          <w:szCs w:val="24"/>
          <w:lang w:val="id-ID"/>
        </w:rPr>
        <w:t>), dan keaslian (</w:t>
      </w:r>
      <w:r w:rsidRPr="006706DC">
        <w:rPr>
          <w:i/>
          <w:iCs/>
          <w:noProof/>
          <w:sz w:val="24"/>
          <w:szCs w:val="24"/>
          <w:lang w:val="id-ID"/>
        </w:rPr>
        <w:t>originality</w:t>
      </w:r>
      <w:r w:rsidRPr="006706DC">
        <w:rPr>
          <w:noProof/>
          <w:sz w:val="24"/>
          <w:szCs w:val="24"/>
          <w:lang w:val="id-ID"/>
        </w:rPr>
        <w:t>). Berdasarkan aspek yang dikemukakam tersebut, berikut diuraikan indikator keterampilan berpikir kreatif yang akan digunakan dalam penelitian ini.</w:t>
      </w:r>
    </w:p>
    <w:p w14:paraId="4565D33D" w14:textId="77777777" w:rsidR="006706DC" w:rsidRPr="006706DC" w:rsidRDefault="006706DC" w:rsidP="006706DC">
      <w:pPr>
        <w:spacing w:after="120"/>
        <w:rPr>
          <w:noProof/>
          <w:sz w:val="24"/>
          <w:szCs w:val="24"/>
          <w:lang w:val="id-ID"/>
        </w:rPr>
      </w:pPr>
      <w:r w:rsidRPr="006706DC">
        <w:rPr>
          <w:noProof/>
          <w:sz w:val="24"/>
          <w:szCs w:val="24"/>
          <w:lang w:val="id-ID"/>
        </w:rPr>
        <w:t>Tabel 1. Indikator Keterampilan Berpikir Kreatif</w:t>
      </w:r>
    </w:p>
    <w:tbl>
      <w:tblPr>
        <w:tblW w:w="9747"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736"/>
        <w:gridCol w:w="6501"/>
      </w:tblGrid>
      <w:tr w:rsidR="006706DC" w:rsidRPr="00EC6AD1" w14:paraId="0FF8F4E0" w14:textId="77777777" w:rsidTr="00576C71">
        <w:trPr>
          <w:trHeight w:val="441"/>
        </w:trPr>
        <w:tc>
          <w:tcPr>
            <w:tcW w:w="510" w:type="dxa"/>
            <w:shd w:val="clear" w:color="auto" w:fill="auto"/>
          </w:tcPr>
          <w:p w14:paraId="79467C84" w14:textId="77777777" w:rsidR="006706DC" w:rsidRPr="006706DC" w:rsidRDefault="006706DC" w:rsidP="00CD14E4">
            <w:pPr>
              <w:rPr>
                <w:b/>
                <w:bCs/>
                <w:noProof/>
                <w:sz w:val="24"/>
                <w:szCs w:val="24"/>
                <w:lang w:val="id-ID"/>
              </w:rPr>
            </w:pPr>
            <w:r w:rsidRPr="006706DC">
              <w:rPr>
                <w:b/>
                <w:bCs/>
                <w:noProof/>
                <w:sz w:val="24"/>
                <w:szCs w:val="24"/>
                <w:lang w:val="id-ID"/>
              </w:rPr>
              <w:t>No</w:t>
            </w:r>
          </w:p>
        </w:tc>
        <w:tc>
          <w:tcPr>
            <w:tcW w:w="2736" w:type="dxa"/>
            <w:shd w:val="clear" w:color="auto" w:fill="auto"/>
          </w:tcPr>
          <w:p w14:paraId="2023C47F" w14:textId="77777777" w:rsidR="006706DC" w:rsidRPr="006706DC" w:rsidRDefault="006706DC" w:rsidP="00CD14E4">
            <w:pPr>
              <w:rPr>
                <w:b/>
                <w:bCs/>
                <w:noProof/>
                <w:sz w:val="24"/>
                <w:szCs w:val="24"/>
                <w:lang w:val="id-ID"/>
              </w:rPr>
            </w:pPr>
            <w:r w:rsidRPr="006706DC">
              <w:rPr>
                <w:b/>
                <w:bCs/>
                <w:noProof/>
                <w:sz w:val="24"/>
                <w:szCs w:val="24"/>
                <w:lang w:val="id-ID"/>
              </w:rPr>
              <w:t>Indikator</w:t>
            </w:r>
          </w:p>
        </w:tc>
        <w:tc>
          <w:tcPr>
            <w:tcW w:w="6501" w:type="dxa"/>
            <w:shd w:val="clear" w:color="auto" w:fill="auto"/>
          </w:tcPr>
          <w:p w14:paraId="17360F63" w14:textId="77777777" w:rsidR="006706DC" w:rsidRPr="006706DC" w:rsidRDefault="006706DC" w:rsidP="00CD14E4">
            <w:pPr>
              <w:rPr>
                <w:b/>
                <w:bCs/>
                <w:noProof/>
                <w:sz w:val="24"/>
                <w:szCs w:val="24"/>
                <w:lang w:val="id-ID"/>
              </w:rPr>
            </w:pPr>
            <w:r w:rsidRPr="006706DC">
              <w:rPr>
                <w:b/>
                <w:bCs/>
                <w:noProof/>
                <w:sz w:val="24"/>
                <w:szCs w:val="24"/>
                <w:lang w:val="id-ID"/>
              </w:rPr>
              <w:t>Sub Indikator</w:t>
            </w:r>
          </w:p>
        </w:tc>
      </w:tr>
      <w:tr w:rsidR="006706DC" w:rsidRPr="00EC6AD1" w14:paraId="2BC4AFAF" w14:textId="77777777" w:rsidTr="00576C71">
        <w:trPr>
          <w:trHeight w:val="221"/>
        </w:trPr>
        <w:tc>
          <w:tcPr>
            <w:tcW w:w="510" w:type="dxa"/>
            <w:shd w:val="clear" w:color="auto" w:fill="auto"/>
          </w:tcPr>
          <w:p w14:paraId="5CD6F9C8" w14:textId="77777777" w:rsidR="006706DC" w:rsidRPr="006706DC" w:rsidRDefault="006706DC" w:rsidP="00CD14E4">
            <w:pPr>
              <w:rPr>
                <w:noProof/>
                <w:sz w:val="24"/>
                <w:szCs w:val="24"/>
                <w:lang w:val="id-ID"/>
              </w:rPr>
            </w:pPr>
            <w:r w:rsidRPr="006706DC">
              <w:rPr>
                <w:noProof/>
                <w:sz w:val="24"/>
                <w:szCs w:val="24"/>
                <w:lang w:val="id-ID"/>
              </w:rPr>
              <w:t>1</w:t>
            </w:r>
          </w:p>
        </w:tc>
        <w:tc>
          <w:tcPr>
            <w:tcW w:w="2736" w:type="dxa"/>
            <w:shd w:val="clear" w:color="auto" w:fill="auto"/>
          </w:tcPr>
          <w:p w14:paraId="3E3967A4" w14:textId="77777777" w:rsidR="006706DC" w:rsidRPr="006706DC" w:rsidRDefault="006706DC" w:rsidP="00CD14E4">
            <w:pPr>
              <w:jc w:val="both"/>
              <w:rPr>
                <w:noProof/>
                <w:sz w:val="24"/>
                <w:szCs w:val="24"/>
                <w:lang w:val="id-ID"/>
              </w:rPr>
            </w:pPr>
            <w:r w:rsidRPr="006706DC">
              <w:rPr>
                <w:noProof/>
                <w:sz w:val="24"/>
                <w:szCs w:val="24"/>
                <w:lang w:val="id-ID"/>
              </w:rPr>
              <w:t>Kelancaran (fluency)</w:t>
            </w:r>
          </w:p>
        </w:tc>
        <w:tc>
          <w:tcPr>
            <w:tcW w:w="6501" w:type="dxa"/>
            <w:shd w:val="clear" w:color="auto" w:fill="auto"/>
          </w:tcPr>
          <w:p w14:paraId="3B49CD54" w14:textId="77777777" w:rsidR="006706DC" w:rsidRPr="006706DC" w:rsidRDefault="006706DC" w:rsidP="006706DC">
            <w:pPr>
              <w:pStyle w:val="TeksIsi"/>
              <w:widowControl w:val="0"/>
              <w:numPr>
                <w:ilvl w:val="0"/>
                <w:numId w:val="16"/>
              </w:numPr>
              <w:autoSpaceDE w:val="0"/>
              <w:autoSpaceDN w:val="0"/>
              <w:spacing w:line="240" w:lineRule="auto"/>
              <w:ind w:left="319"/>
              <w:rPr>
                <w:noProof/>
                <w:sz w:val="24"/>
                <w:szCs w:val="24"/>
                <w:lang w:val="id-ID"/>
              </w:rPr>
            </w:pPr>
            <w:r w:rsidRPr="006706DC">
              <w:rPr>
                <w:noProof/>
                <w:sz w:val="24"/>
                <w:szCs w:val="24"/>
                <w:lang w:val="id-ID"/>
              </w:rPr>
              <w:t>Mampu merumuskan jawaban/menjawab pertanyaan dengan sejumlah fakta;</w:t>
            </w:r>
          </w:p>
          <w:p w14:paraId="1956E5B0" w14:textId="77777777" w:rsidR="006706DC" w:rsidRPr="006706DC" w:rsidRDefault="006706DC" w:rsidP="006706DC">
            <w:pPr>
              <w:pStyle w:val="TeksIsi"/>
              <w:widowControl w:val="0"/>
              <w:numPr>
                <w:ilvl w:val="0"/>
                <w:numId w:val="16"/>
              </w:numPr>
              <w:autoSpaceDE w:val="0"/>
              <w:autoSpaceDN w:val="0"/>
              <w:spacing w:line="240" w:lineRule="auto"/>
              <w:ind w:left="319"/>
              <w:rPr>
                <w:noProof/>
                <w:sz w:val="24"/>
                <w:szCs w:val="24"/>
                <w:lang w:val="id-ID"/>
              </w:rPr>
            </w:pPr>
            <w:r w:rsidRPr="006706DC">
              <w:rPr>
                <w:noProof/>
                <w:sz w:val="24"/>
                <w:szCs w:val="24"/>
                <w:lang w:val="id-ID"/>
              </w:rPr>
              <w:t>Mampu mengungkapkan gagasan dari permasalahan yang disajikan;</w:t>
            </w:r>
          </w:p>
          <w:p w14:paraId="35B64011" w14:textId="77777777" w:rsidR="006706DC" w:rsidRPr="006706DC" w:rsidRDefault="006706DC" w:rsidP="006706DC">
            <w:pPr>
              <w:pStyle w:val="TeksIsi"/>
              <w:widowControl w:val="0"/>
              <w:numPr>
                <w:ilvl w:val="0"/>
                <w:numId w:val="16"/>
              </w:numPr>
              <w:autoSpaceDE w:val="0"/>
              <w:autoSpaceDN w:val="0"/>
              <w:spacing w:line="240" w:lineRule="auto"/>
              <w:ind w:left="319"/>
              <w:rPr>
                <w:noProof/>
                <w:sz w:val="24"/>
                <w:szCs w:val="24"/>
                <w:lang w:val="id-ID"/>
              </w:rPr>
            </w:pPr>
            <w:r w:rsidRPr="006706DC">
              <w:rPr>
                <w:noProof/>
                <w:sz w:val="24"/>
                <w:szCs w:val="24"/>
                <w:lang w:val="id-ID"/>
              </w:rPr>
              <w:t>Mampu mengkritisi objek atau situasi dengan melihat kesalahan dari suatu objek.</w:t>
            </w:r>
          </w:p>
        </w:tc>
      </w:tr>
      <w:tr w:rsidR="006706DC" w:rsidRPr="00EC6AD1" w14:paraId="2E735E2D" w14:textId="77777777" w:rsidTr="00576C71">
        <w:trPr>
          <w:trHeight w:val="203"/>
        </w:trPr>
        <w:tc>
          <w:tcPr>
            <w:tcW w:w="510" w:type="dxa"/>
            <w:shd w:val="clear" w:color="auto" w:fill="auto"/>
          </w:tcPr>
          <w:p w14:paraId="33948871" w14:textId="77777777" w:rsidR="006706DC" w:rsidRPr="006706DC" w:rsidRDefault="006706DC" w:rsidP="00CD14E4">
            <w:pPr>
              <w:rPr>
                <w:noProof/>
                <w:sz w:val="24"/>
                <w:szCs w:val="24"/>
                <w:lang w:val="id-ID"/>
              </w:rPr>
            </w:pPr>
            <w:r w:rsidRPr="006706DC">
              <w:rPr>
                <w:noProof/>
                <w:sz w:val="24"/>
                <w:szCs w:val="24"/>
                <w:lang w:val="id-ID"/>
              </w:rPr>
              <w:t>2</w:t>
            </w:r>
          </w:p>
        </w:tc>
        <w:tc>
          <w:tcPr>
            <w:tcW w:w="2736" w:type="dxa"/>
            <w:shd w:val="clear" w:color="auto" w:fill="auto"/>
          </w:tcPr>
          <w:p w14:paraId="644335E8" w14:textId="77777777" w:rsidR="006706DC" w:rsidRPr="006706DC" w:rsidRDefault="006706DC" w:rsidP="006706DC">
            <w:pPr>
              <w:jc w:val="both"/>
              <w:rPr>
                <w:noProof/>
                <w:sz w:val="24"/>
                <w:szCs w:val="24"/>
                <w:lang w:val="id-ID"/>
              </w:rPr>
            </w:pPr>
            <w:r w:rsidRPr="006706DC">
              <w:rPr>
                <w:noProof/>
                <w:sz w:val="24"/>
                <w:szCs w:val="24"/>
                <w:lang w:val="id-ID"/>
              </w:rPr>
              <w:t>Keluwesan (flexibility)</w:t>
            </w:r>
          </w:p>
        </w:tc>
        <w:tc>
          <w:tcPr>
            <w:tcW w:w="6501" w:type="dxa"/>
            <w:shd w:val="clear" w:color="auto" w:fill="auto"/>
          </w:tcPr>
          <w:p w14:paraId="017803D7" w14:textId="77777777" w:rsidR="006706DC" w:rsidRPr="006706DC" w:rsidRDefault="006706DC" w:rsidP="006706DC">
            <w:pPr>
              <w:pStyle w:val="TeksIsi"/>
              <w:widowControl w:val="0"/>
              <w:numPr>
                <w:ilvl w:val="0"/>
                <w:numId w:val="17"/>
              </w:numPr>
              <w:autoSpaceDE w:val="0"/>
              <w:autoSpaceDN w:val="0"/>
              <w:spacing w:line="240" w:lineRule="auto"/>
              <w:ind w:left="319"/>
              <w:rPr>
                <w:noProof/>
                <w:sz w:val="24"/>
                <w:szCs w:val="24"/>
                <w:lang w:val="id-ID"/>
              </w:rPr>
            </w:pPr>
            <w:r w:rsidRPr="006706DC">
              <w:rPr>
                <w:noProof/>
                <w:sz w:val="24"/>
                <w:szCs w:val="24"/>
                <w:lang w:val="id-ID"/>
              </w:rPr>
              <w:t>Mampu meanfsirkan jawaban terhadap suatu permasalahan dengan memberikan sudut pandang;</w:t>
            </w:r>
          </w:p>
          <w:p w14:paraId="7437FA90" w14:textId="77777777" w:rsidR="006706DC" w:rsidRPr="006706DC" w:rsidRDefault="006706DC" w:rsidP="006706DC">
            <w:pPr>
              <w:pStyle w:val="TeksIsi"/>
              <w:widowControl w:val="0"/>
              <w:numPr>
                <w:ilvl w:val="0"/>
                <w:numId w:val="17"/>
              </w:numPr>
              <w:autoSpaceDE w:val="0"/>
              <w:autoSpaceDN w:val="0"/>
              <w:spacing w:line="240" w:lineRule="auto"/>
              <w:ind w:left="319"/>
              <w:rPr>
                <w:noProof/>
                <w:sz w:val="24"/>
                <w:szCs w:val="24"/>
                <w:lang w:val="id-ID"/>
              </w:rPr>
            </w:pPr>
            <w:r w:rsidRPr="006706DC">
              <w:rPr>
                <w:noProof/>
                <w:sz w:val="24"/>
                <w:szCs w:val="24"/>
                <w:lang w:val="id-ID"/>
              </w:rPr>
              <w:t>Mampu mencari alternatif jawaban dengan cara memikirkan permasalahan yang disajikan;</w:t>
            </w:r>
          </w:p>
          <w:p w14:paraId="22944DA4" w14:textId="77777777" w:rsidR="006706DC" w:rsidRPr="006706DC" w:rsidRDefault="006706DC" w:rsidP="006706DC">
            <w:pPr>
              <w:pStyle w:val="TeksIsi"/>
              <w:widowControl w:val="0"/>
              <w:numPr>
                <w:ilvl w:val="0"/>
                <w:numId w:val="17"/>
              </w:numPr>
              <w:autoSpaceDE w:val="0"/>
              <w:autoSpaceDN w:val="0"/>
              <w:spacing w:line="240" w:lineRule="auto"/>
              <w:ind w:left="319"/>
              <w:rPr>
                <w:noProof/>
                <w:sz w:val="24"/>
                <w:szCs w:val="24"/>
                <w:lang w:val="id-ID"/>
              </w:rPr>
            </w:pPr>
            <w:r w:rsidRPr="006706DC">
              <w:rPr>
                <w:noProof/>
                <w:sz w:val="24"/>
                <w:szCs w:val="24"/>
                <w:lang w:val="id-ID"/>
              </w:rPr>
              <w:t>Mampu mengkategorikan atau menggolongkan menurut pembagian yang berbeda-beda.</w:t>
            </w:r>
          </w:p>
        </w:tc>
      </w:tr>
      <w:tr w:rsidR="006706DC" w:rsidRPr="00EC6AD1" w14:paraId="2C836E77" w14:textId="77777777" w:rsidTr="00576C71">
        <w:trPr>
          <w:trHeight w:val="441"/>
        </w:trPr>
        <w:tc>
          <w:tcPr>
            <w:tcW w:w="510" w:type="dxa"/>
            <w:shd w:val="clear" w:color="auto" w:fill="auto"/>
          </w:tcPr>
          <w:p w14:paraId="1AF0B6C5" w14:textId="77777777" w:rsidR="006706DC" w:rsidRPr="006706DC" w:rsidRDefault="006706DC" w:rsidP="00CD14E4">
            <w:pPr>
              <w:rPr>
                <w:noProof/>
                <w:sz w:val="24"/>
                <w:szCs w:val="24"/>
                <w:lang w:val="id-ID"/>
              </w:rPr>
            </w:pPr>
            <w:r w:rsidRPr="006706DC">
              <w:rPr>
                <w:noProof/>
                <w:sz w:val="24"/>
                <w:szCs w:val="24"/>
                <w:lang w:val="id-ID"/>
              </w:rPr>
              <w:t>3</w:t>
            </w:r>
          </w:p>
        </w:tc>
        <w:tc>
          <w:tcPr>
            <w:tcW w:w="2736" w:type="dxa"/>
            <w:shd w:val="clear" w:color="auto" w:fill="auto"/>
          </w:tcPr>
          <w:p w14:paraId="1FA075EA" w14:textId="77777777" w:rsidR="006706DC" w:rsidRPr="006706DC" w:rsidRDefault="006706DC" w:rsidP="006706DC">
            <w:pPr>
              <w:jc w:val="both"/>
              <w:rPr>
                <w:noProof/>
                <w:sz w:val="24"/>
                <w:szCs w:val="24"/>
                <w:lang w:val="id-ID"/>
              </w:rPr>
            </w:pPr>
            <w:r w:rsidRPr="006706DC">
              <w:rPr>
                <w:noProof/>
                <w:sz w:val="24"/>
                <w:szCs w:val="24"/>
                <w:lang w:val="id-ID"/>
              </w:rPr>
              <w:t>Penguraian/memerincikan (elaboration)</w:t>
            </w:r>
          </w:p>
        </w:tc>
        <w:tc>
          <w:tcPr>
            <w:tcW w:w="6501" w:type="dxa"/>
            <w:shd w:val="clear" w:color="auto" w:fill="auto"/>
          </w:tcPr>
          <w:p w14:paraId="69D85D62" w14:textId="77777777" w:rsidR="006706DC" w:rsidRPr="006706DC" w:rsidRDefault="006706DC" w:rsidP="006706DC">
            <w:pPr>
              <w:jc w:val="both"/>
              <w:rPr>
                <w:noProof/>
                <w:sz w:val="24"/>
                <w:szCs w:val="24"/>
                <w:lang w:val="id-ID"/>
              </w:rPr>
            </w:pPr>
            <w:r w:rsidRPr="006706DC">
              <w:rPr>
                <w:noProof/>
                <w:sz w:val="24"/>
                <w:szCs w:val="24"/>
                <w:lang w:val="id-ID"/>
              </w:rPr>
              <w:t>Mampu merencanakan hal baru dengan cara menyelesaikan permasalahan yang baru.</w:t>
            </w:r>
          </w:p>
        </w:tc>
      </w:tr>
      <w:tr w:rsidR="006706DC" w:rsidRPr="00EC6AD1" w14:paraId="68A79F0C" w14:textId="77777777" w:rsidTr="00576C71">
        <w:trPr>
          <w:trHeight w:val="221"/>
        </w:trPr>
        <w:tc>
          <w:tcPr>
            <w:tcW w:w="510" w:type="dxa"/>
            <w:shd w:val="clear" w:color="auto" w:fill="auto"/>
          </w:tcPr>
          <w:p w14:paraId="49319A5B" w14:textId="77777777" w:rsidR="006706DC" w:rsidRPr="006706DC" w:rsidRDefault="006706DC" w:rsidP="00CD14E4">
            <w:pPr>
              <w:rPr>
                <w:noProof/>
                <w:sz w:val="24"/>
                <w:szCs w:val="24"/>
                <w:lang w:val="id-ID"/>
              </w:rPr>
            </w:pPr>
            <w:r w:rsidRPr="006706DC">
              <w:rPr>
                <w:noProof/>
                <w:sz w:val="24"/>
                <w:szCs w:val="24"/>
                <w:lang w:val="id-ID"/>
              </w:rPr>
              <w:t>4</w:t>
            </w:r>
          </w:p>
        </w:tc>
        <w:tc>
          <w:tcPr>
            <w:tcW w:w="2736" w:type="dxa"/>
            <w:shd w:val="clear" w:color="auto" w:fill="auto"/>
          </w:tcPr>
          <w:p w14:paraId="0EFB67B5" w14:textId="77777777" w:rsidR="006706DC" w:rsidRPr="006706DC" w:rsidRDefault="006706DC" w:rsidP="006706DC">
            <w:pPr>
              <w:jc w:val="both"/>
              <w:rPr>
                <w:noProof/>
                <w:sz w:val="24"/>
                <w:szCs w:val="24"/>
                <w:lang w:val="id-ID"/>
              </w:rPr>
            </w:pPr>
            <w:r w:rsidRPr="006706DC">
              <w:rPr>
                <w:noProof/>
                <w:sz w:val="24"/>
                <w:szCs w:val="24"/>
                <w:lang w:val="id-ID"/>
              </w:rPr>
              <w:t>Keaslian (originality)</w:t>
            </w:r>
          </w:p>
        </w:tc>
        <w:tc>
          <w:tcPr>
            <w:tcW w:w="6501" w:type="dxa"/>
            <w:shd w:val="clear" w:color="auto" w:fill="auto"/>
          </w:tcPr>
          <w:p w14:paraId="5DC64BA4" w14:textId="77777777" w:rsidR="006706DC" w:rsidRPr="006706DC" w:rsidRDefault="006706DC" w:rsidP="006706DC">
            <w:pPr>
              <w:pStyle w:val="TeksIsi"/>
              <w:widowControl w:val="0"/>
              <w:numPr>
                <w:ilvl w:val="0"/>
                <w:numId w:val="18"/>
              </w:numPr>
              <w:autoSpaceDE w:val="0"/>
              <w:autoSpaceDN w:val="0"/>
              <w:spacing w:line="240" w:lineRule="auto"/>
              <w:ind w:left="319"/>
              <w:rPr>
                <w:noProof/>
                <w:sz w:val="24"/>
                <w:szCs w:val="24"/>
                <w:lang w:val="id-ID"/>
              </w:rPr>
            </w:pPr>
            <w:r w:rsidRPr="006706DC">
              <w:rPr>
                <w:noProof/>
                <w:sz w:val="24"/>
                <w:szCs w:val="24"/>
                <w:lang w:val="id-ID"/>
              </w:rPr>
              <w:t>Mampu memecahkan masalah dengan prosedur terperinci dengan cara mencari arti lebih mendalam terhadap suatu permasalahan;</w:t>
            </w:r>
          </w:p>
          <w:p w14:paraId="1B50B7F5" w14:textId="77777777" w:rsidR="006706DC" w:rsidRPr="006706DC" w:rsidRDefault="006706DC" w:rsidP="006706DC">
            <w:pPr>
              <w:pStyle w:val="TeksIsi"/>
              <w:widowControl w:val="0"/>
              <w:numPr>
                <w:ilvl w:val="0"/>
                <w:numId w:val="18"/>
              </w:numPr>
              <w:autoSpaceDE w:val="0"/>
              <w:autoSpaceDN w:val="0"/>
              <w:spacing w:line="240" w:lineRule="auto"/>
              <w:ind w:left="319"/>
              <w:rPr>
                <w:noProof/>
                <w:sz w:val="24"/>
                <w:szCs w:val="24"/>
                <w:lang w:val="id-ID"/>
              </w:rPr>
            </w:pPr>
            <w:r w:rsidRPr="006706DC">
              <w:rPr>
                <w:noProof/>
                <w:sz w:val="24"/>
                <w:szCs w:val="24"/>
                <w:lang w:val="id-ID"/>
              </w:rPr>
              <w:t>Mampu mengembangkan gagasan dengan cara mengembangkan gagasan orang lain;</w:t>
            </w:r>
          </w:p>
          <w:p w14:paraId="02AE02A1" w14:textId="77777777" w:rsidR="006706DC" w:rsidRPr="006706DC" w:rsidRDefault="006706DC" w:rsidP="006706DC">
            <w:pPr>
              <w:pStyle w:val="TeksIsi"/>
              <w:widowControl w:val="0"/>
              <w:numPr>
                <w:ilvl w:val="0"/>
                <w:numId w:val="18"/>
              </w:numPr>
              <w:autoSpaceDE w:val="0"/>
              <w:autoSpaceDN w:val="0"/>
              <w:spacing w:line="240" w:lineRule="auto"/>
              <w:ind w:left="319"/>
              <w:rPr>
                <w:noProof/>
                <w:sz w:val="24"/>
                <w:szCs w:val="24"/>
                <w:lang w:val="id-ID"/>
              </w:rPr>
            </w:pPr>
            <w:r w:rsidRPr="006706DC">
              <w:rPr>
                <w:noProof/>
                <w:sz w:val="24"/>
                <w:szCs w:val="24"/>
                <w:lang w:val="id-ID"/>
              </w:rPr>
              <w:t>Mampu menguji dengan cara mencoba membuat sesuatu hal yang baru.</w:t>
            </w:r>
          </w:p>
        </w:tc>
      </w:tr>
    </w:tbl>
    <w:p w14:paraId="54BF97BC" w14:textId="773B465B" w:rsidR="006706DC" w:rsidRDefault="006706DC" w:rsidP="006706DC">
      <w:pPr>
        <w:spacing w:after="240" w:line="360" w:lineRule="auto"/>
        <w:ind w:firstLine="360"/>
        <w:jc w:val="right"/>
        <w:rPr>
          <w:noProof/>
          <w:sz w:val="24"/>
          <w:szCs w:val="24"/>
          <w:lang w:val="id-ID"/>
        </w:rPr>
      </w:pPr>
      <w:r w:rsidRPr="006706DC">
        <w:rPr>
          <w:noProof/>
          <w:sz w:val="24"/>
          <w:szCs w:val="24"/>
          <w:lang w:val="id-ID"/>
        </w:rPr>
        <w:t>Sumber: Munandar (2012)</w:t>
      </w:r>
    </w:p>
    <w:p w14:paraId="17FE6DEF" w14:textId="0E82385E" w:rsidR="006706DC" w:rsidRPr="006706DC" w:rsidRDefault="006706DC" w:rsidP="006706DC">
      <w:pPr>
        <w:pStyle w:val="TeksIsi"/>
        <w:spacing w:line="240" w:lineRule="auto"/>
        <w:ind w:firstLine="567"/>
        <w:rPr>
          <w:noProof/>
          <w:sz w:val="24"/>
          <w:szCs w:val="24"/>
          <w:lang w:val="id-ID"/>
        </w:rPr>
      </w:pPr>
      <w:r w:rsidRPr="006706DC">
        <w:rPr>
          <w:noProof/>
          <w:sz w:val="24"/>
          <w:szCs w:val="24"/>
          <w:lang w:val="id-ID"/>
        </w:rPr>
        <w:t xml:space="preserve">Keterampilan berpikir kreatif merupakan aspek yang sangat penting dikembangkan pada mahasiswa. </w:t>
      </w:r>
      <w:r w:rsidRPr="006706DC">
        <w:rPr>
          <w:noProof/>
          <w:sz w:val="24"/>
          <w:szCs w:val="24"/>
        </w:rPr>
        <w:t>Keterampilan berpiikir kreatif akan mendukung munculnya kreativitas dalam diri mahasiswa. Kreativitas merupakan aspek penting dalam pembelajaran, karena siswa dapat memiliki sikap positif terhadap belajar dan menjadi lebih menyenangkan untuk belajar (Sari</w:t>
      </w:r>
      <w:r w:rsidR="00480D41">
        <w:rPr>
          <w:noProof/>
          <w:sz w:val="24"/>
          <w:szCs w:val="24"/>
        </w:rPr>
        <w:t xml:space="preserve"> </w:t>
      </w:r>
      <w:r w:rsidRPr="006706DC">
        <w:rPr>
          <w:noProof/>
          <w:sz w:val="24"/>
          <w:szCs w:val="24"/>
        </w:rPr>
        <w:t>&amp; Nurussaniah, 2022).</w:t>
      </w:r>
    </w:p>
    <w:p w14:paraId="0EB9ABD4" w14:textId="77777777" w:rsidR="006706DC" w:rsidRPr="006706DC" w:rsidRDefault="006706DC" w:rsidP="006706DC">
      <w:pPr>
        <w:pStyle w:val="TeksIsi"/>
        <w:spacing w:line="240" w:lineRule="auto"/>
        <w:ind w:firstLine="567"/>
        <w:rPr>
          <w:noProof/>
          <w:sz w:val="24"/>
          <w:szCs w:val="24"/>
          <w:lang w:val="id-ID"/>
        </w:rPr>
      </w:pPr>
      <w:r w:rsidRPr="006706DC">
        <w:rPr>
          <w:noProof/>
          <w:sz w:val="24"/>
          <w:szCs w:val="24"/>
          <w:lang w:val="id-ID"/>
        </w:rPr>
        <w:t xml:space="preserve">Belum optimalnya keterampilan berpikir kreatif mahasiswa khususnya dalam pembelajaran IPA dapat disebabkan beberapa faktor, seperti: (1) kecenderungan pembelajaran yang masih </w:t>
      </w:r>
      <w:r w:rsidRPr="006706DC">
        <w:rPr>
          <w:noProof/>
          <w:sz w:val="24"/>
          <w:szCs w:val="24"/>
          <w:lang w:val="id-ID"/>
        </w:rPr>
        <w:lastRenderedPageBreak/>
        <w:t>menggunakan metode ceramah, (2) topik atau materi yang disajikan tidak terlalu mendukung untuk menumbuhkembangkan keterampilan berpikir</w:t>
      </w:r>
      <w:r w:rsidRPr="006706DC">
        <w:rPr>
          <w:noProof/>
          <w:sz w:val="24"/>
          <w:szCs w:val="24"/>
        </w:rPr>
        <w:t xml:space="preserve"> </w:t>
      </w:r>
      <w:r w:rsidRPr="006706DC">
        <w:rPr>
          <w:noProof/>
          <w:sz w:val="24"/>
          <w:szCs w:val="24"/>
          <w:lang w:val="id-ID"/>
        </w:rPr>
        <w:t xml:space="preserve">kreatif, dan (3) pembelajaran IPA seharusnya berbasis kontekstual dan berkaitan dengan pengalaman sehari-hari, dan (4) pembelajaran IPA harus disertai dengan penerapan model, metode, ataupun pendekatan yang dapat melibatkan </w:t>
      </w:r>
      <w:r w:rsidRPr="006706DC">
        <w:rPr>
          <w:i/>
          <w:iCs/>
          <w:noProof/>
          <w:sz w:val="24"/>
          <w:szCs w:val="24"/>
          <w:lang w:val="id-ID"/>
        </w:rPr>
        <w:t>hands on</w:t>
      </w:r>
      <w:r w:rsidRPr="006706DC">
        <w:rPr>
          <w:noProof/>
          <w:sz w:val="24"/>
          <w:szCs w:val="24"/>
          <w:lang w:val="id-ID"/>
        </w:rPr>
        <w:t xml:space="preserve"> dan </w:t>
      </w:r>
      <w:r w:rsidRPr="006706DC">
        <w:rPr>
          <w:i/>
          <w:iCs/>
          <w:noProof/>
          <w:sz w:val="24"/>
          <w:szCs w:val="24"/>
          <w:lang w:val="id-ID"/>
        </w:rPr>
        <w:t>minds on</w:t>
      </w:r>
      <w:r w:rsidRPr="006706DC">
        <w:rPr>
          <w:noProof/>
          <w:sz w:val="24"/>
          <w:szCs w:val="24"/>
          <w:lang w:val="id-ID"/>
        </w:rPr>
        <w:t xml:space="preserve"> mahasiswa.</w:t>
      </w:r>
    </w:p>
    <w:p w14:paraId="7A8C08E1" w14:textId="77777777" w:rsidR="006706DC" w:rsidRPr="006706DC" w:rsidRDefault="006706DC" w:rsidP="006706DC">
      <w:pPr>
        <w:pStyle w:val="TeksIsi"/>
        <w:spacing w:line="240" w:lineRule="auto"/>
        <w:ind w:firstLine="567"/>
        <w:rPr>
          <w:noProof/>
          <w:sz w:val="24"/>
          <w:szCs w:val="24"/>
        </w:rPr>
      </w:pPr>
      <w:r w:rsidRPr="006706DC">
        <w:rPr>
          <w:noProof/>
          <w:sz w:val="24"/>
          <w:szCs w:val="24"/>
          <w:lang w:val="id-ID"/>
        </w:rPr>
        <w:t xml:space="preserve">Upaya untuk menumbuhkembangkan keterampilan berpikir kreatif mahasiswa dapat melalui penerapan model, metode, ataupun pendekatan yang tepat. Pendekatan pembelajaran </w:t>
      </w:r>
      <w:r w:rsidRPr="006706DC">
        <w:rPr>
          <w:i/>
          <w:iCs/>
          <w:noProof/>
          <w:sz w:val="24"/>
          <w:szCs w:val="24"/>
          <w:lang w:val="id-ID"/>
        </w:rPr>
        <w:t>Science, Technology, Engineering, Mathematics</w:t>
      </w:r>
      <w:r w:rsidRPr="006706DC">
        <w:rPr>
          <w:noProof/>
          <w:sz w:val="24"/>
          <w:szCs w:val="24"/>
          <w:lang w:val="id-ID"/>
        </w:rPr>
        <w:t xml:space="preserve"> (STEM) merupakan suatu pendekatan yang dapat mendukung keterampilan berpikir kreatif mahasiswa.</w:t>
      </w:r>
    </w:p>
    <w:p w14:paraId="4F6208D0" w14:textId="40543BEF" w:rsidR="006706DC" w:rsidRPr="006706DC" w:rsidRDefault="006706DC" w:rsidP="006706DC">
      <w:pPr>
        <w:pStyle w:val="TeksIsi"/>
        <w:spacing w:line="240" w:lineRule="auto"/>
        <w:ind w:firstLine="567"/>
        <w:rPr>
          <w:noProof/>
          <w:sz w:val="24"/>
          <w:szCs w:val="24"/>
          <w:lang w:val="id-ID"/>
        </w:rPr>
      </w:pPr>
      <w:r w:rsidRPr="006706DC">
        <w:rPr>
          <w:noProof/>
          <w:sz w:val="24"/>
          <w:szCs w:val="24"/>
          <w:lang w:val="id-ID"/>
        </w:rPr>
        <w:t>STEM merupakan pendekatan pembelajaran yang dapat digunakan seara menyeluruh karena dapat mengintegrasikan empat bidang studi yaitu sains (</w:t>
      </w:r>
      <w:r w:rsidRPr="006706DC">
        <w:rPr>
          <w:i/>
          <w:iCs/>
          <w:noProof/>
          <w:sz w:val="24"/>
          <w:szCs w:val="24"/>
          <w:lang w:val="id-ID"/>
        </w:rPr>
        <w:t>science</w:t>
      </w:r>
      <w:r w:rsidRPr="006706DC">
        <w:rPr>
          <w:noProof/>
          <w:sz w:val="24"/>
          <w:szCs w:val="24"/>
          <w:lang w:val="id-ID"/>
        </w:rPr>
        <w:t>), teknologi (</w:t>
      </w:r>
      <w:r w:rsidRPr="006706DC">
        <w:rPr>
          <w:i/>
          <w:iCs/>
          <w:noProof/>
          <w:sz w:val="24"/>
          <w:szCs w:val="24"/>
          <w:lang w:val="id-ID"/>
        </w:rPr>
        <w:t>technology</w:t>
      </w:r>
      <w:r w:rsidRPr="006706DC">
        <w:rPr>
          <w:noProof/>
          <w:sz w:val="24"/>
          <w:szCs w:val="24"/>
          <w:lang w:val="id-ID"/>
        </w:rPr>
        <w:t>), teknik (</w:t>
      </w:r>
      <w:r w:rsidRPr="006706DC">
        <w:rPr>
          <w:i/>
          <w:iCs/>
          <w:noProof/>
          <w:sz w:val="24"/>
          <w:szCs w:val="24"/>
          <w:lang w:val="id-ID"/>
        </w:rPr>
        <w:t>engineering</w:t>
      </w:r>
      <w:r w:rsidRPr="006706DC">
        <w:rPr>
          <w:noProof/>
          <w:sz w:val="24"/>
          <w:szCs w:val="24"/>
          <w:lang w:val="id-ID"/>
        </w:rPr>
        <w:t>), dan matematika (</w:t>
      </w:r>
      <w:r w:rsidRPr="006706DC">
        <w:rPr>
          <w:i/>
          <w:iCs/>
          <w:noProof/>
          <w:sz w:val="24"/>
          <w:szCs w:val="24"/>
          <w:lang w:val="id-ID"/>
        </w:rPr>
        <w:t>mathetmatics</w:t>
      </w:r>
      <w:r w:rsidRPr="006706DC">
        <w:rPr>
          <w:noProof/>
          <w:sz w:val="24"/>
          <w:szCs w:val="24"/>
          <w:lang w:val="id-ID"/>
        </w:rPr>
        <w:t>). Melalui pendekatan pembelajaran STEM diharapkan dapat meningkatkan kretivitas peserta didik sehingga mampu menyelesaikan permasalahan yang ditemukan dalam kehidupan sehari-hari dengan kritis karena dilakukan dengan bantuan teknologi dan adanya inovasi. Pembelajaran STEM tepat digunakan dalam mendukung tercapainya kompetensi-kompetensi yand dibutuhkan oleh mahasiswa calon guru di abad 21 ini.</w:t>
      </w:r>
    </w:p>
    <w:p w14:paraId="25530CD3" w14:textId="77777777" w:rsidR="006706DC" w:rsidRPr="006706DC" w:rsidRDefault="006706DC" w:rsidP="006706DC">
      <w:pPr>
        <w:pStyle w:val="TeksIsi"/>
        <w:spacing w:line="240" w:lineRule="auto"/>
        <w:ind w:firstLine="567"/>
        <w:rPr>
          <w:noProof/>
          <w:sz w:val="24"/>
          <w:szCs w:val="24"/>
          <w:lang w:val="id-ID"/>
        </w:rPr>
      </w:pPr>
      <w:r w:rsidRPr="006706DC">
        <w:rPr>
          <w:noProof/>
          <w:sz w:val="24"/>
          <w:szCs w:val="24"/>
          <w:lang w:val="id-ID"/>
        </w:rPr>
        <w:t>National Research Council (2014) mendefinisikan setiap cabang disiplin ilmu tersebut yaitu: (1) sains (</w:t>
      </w:r>
      <w:r w:rsidRPr="006706DC">
        <w:rPr>
          <w:i/>
          <w:iCs/>
          <w:noProof/>
          <w:sz w:val="24"/>
          <w:szCs w:val="24"/>
          <w:lang w:val="id-ID"/>
        </w:rPr>
        <w:t>science</w:t>
      </w:r>
      <w:r w:rsidRPr="006706DC">
        <w:rPr>
          <w:noProof/>
          <w:sz w:val="24"/>
          <w:szCs w:val="24"/>
          <w:lang w:val="id-ID"/>
        </w:rPr>
        <w:t>) merupakan ilmu tentang konsep serta hukum yang berlangsung di lingkungan; (2) teknologi (</w:t>
      </w:r>
      <w:r w:rsidRPr="006706DC">
        <w:rPr>
          <w:i/>
          <w:iCs/>
          <w:noProof/>
          <w:sz w:val="24"/>
          <w:szCs w:val="24"/>
          <w:lang w:val="id-ID"/>
        </w:rPr>
        <w:t>technology</w:t>
      </w:r>
      <w:r w:rsidRPr="006706DC">
        <w:rPr>
          <w:noProof/>
          <w:sz w:val="24"/>
          <w:szCs w:val="24"/>
          <w:lang w:val="id-ID"/>
        </w:rPr>
        <w:t>) merupakan suatu kecakapan maupun saran untuk memenuhi kebutuhan</w:t>
      </w:r>
      <w:r w:rsidRPr="006706DC">
        <w:rPr>
          <w:noProof/>
          <w:sz w:val="24"/>
          <w:szCs w:val="24"/>
        </w:rPr>
        <w:t xml:space="preserve"> </w:t>
      </w:r>
      <w:r w:rsidRPr="006706DC">
        <w:rPr>
          <w:noProof/>
          <w:sz w:val="24"/>
          <w:szCs w:val="24"/>
          <w:lang w:val="id-ID"/>
        </w:rPr>
        <w:t>manusia dalam melakukan pekerjaan; (3) teknik (</w:t>
      </w:r>
      <w:r w:rsidRPr="006706DC">
        <w:rPr>
          <w:i/>
          <w:iCs/>
          <w:noProof/>
          <w:sz w:val="24"/>
          <w:szCs w:val="24"/>
          <w:lang w:val="id-ID"/>
        </w:rPr>
        <w:t>engineering</w:t>
      </w:r>
      <w:r w:rsidRPr="006706DC">
        <w:rPr>
          <w:noProof/>
          <w:sz w:val="24"/>
          <w:szCs w:val="24"/>
          <w:lang w:val="id-ID"/>
        </w:rPr>
        <w:t>) merupakan keterampilan menjalankan atau merancang suatu strategi dalam penyelesaian permasalahan; dan (4) matematika (</w:t>
      </w:r>
      <w:r w:rsidRPr="006706DC">
        <w:rPr>
          <w:i/>
          <w:iCs/>
          <w:noProof/>
          <w:sz w:val="24"/>
          <w:szCs w:val="24"/>
          <w:lang w:val="id-ID"/>
        </w:rPr>
        <w:t>mathematics</w:t>
      </w:r>
      <w:r w:rsidRPr="006706DC">
        <w:rPr>
          <w:noProof/>
          <w:sz w:val="24"/>
          <w:szCs w:val="24"/>
          <w:lang w:val="id-ID"/>
        </w:rPr>
        <w:t>) merupakan keilmuan yang mempelajari tentan hubungan yang terdapat pada bilangan, besaran, serta bentuk melalui argumentasi logika.</w:t>
      </w:r>
    </w:p>
    <w:p w14:paraId="65D399F6" w14:textId="77777777" w:rsidR="006706DC" w:rsidRPr="006706DC" w:rsidRDefault="006706DC" w:rsidP="006706DC">
      <w:pPr>
        <w:pStyle w:val="TeksIsi"/>
        <w:spacing w:line="240" w:lineRule="auto"/>
        <w:ind w:firstLine="567"/>
        <w:rPr>
          <w:noProof/>
          <w:sz w:val="24"/>
          <w:szCs w:val="24"/>
          <w:lang w:val="id-ID"/>
        </w:rPr>
      </w:pPr>
      <w:r w:rsidRPr="006706DC">
        <w:rPr>
          <w:noProof/>
          <w:sz w:val="24"/>
          <w:szCs w:val="24"/>
          <w:lang w:val="id-ID"/>
        </w:rPr>
        <w:t>Pembelajaran STEM perlu menekankan beberapa aspek pembelajaran di antaranya: (1) mengajukan pertanyaan (</w:t>
      </w:r>
      <w:r w:rsidRPr="006706DC">
        <w:rPr>
          <w:i/>
          <w:iCs/>
          <w:noProof/>
          <w:sz w:val="24"/>
          <w:szCs w:val="24"/>
          <w:lang w:val="id-ID"/>
        </w:rPr>
        <w:t>science</w:t>
      </w:r>
      <w:r w:rsidRPr="006706DC">
        <w:rPr>
          <w:noProof/>
          <w:sz w:val="24"/>
          <w:szCs w:val="24"/>
          <w:lang w:val="id-ID"/>
        </w:rPr>
        <w:t>) dan mendefinisikan masalah (</w:t>
      </w:r>
      <w:r w:rsidRPr="006706DC">
        <w:rPr>
          <w:i/>
          <w:iCs/>
          <w:noProof/>
          <w:sz w:val="24"/>
          <w:szCs w:val="24"/>
          <w:lang w:val="id-ID"/>
        </w:rPr>
        <w:t>engineering</w:t>
      </w:r>
      <w:r w:rsidRPr="006706DC">
        <w:rPr>
          <w:noProof/>
          <w:sz w:val="24"/>
          <w:szCs w:val="24"/>
          <w:lang w:val="id-ID"/>
        </w:rPr>
        <w:t>); (2) mengembangkan dan menggunakan model; (3) merencanakan dan melakukan investigasi; (4) menganalisis dan menafsirkan data (</w:t>
      </w:r>
      <w:r w:rsidRPr="006706DC">
        <w:rPr>
          <w:i/>
          <w:iCs/>
          <w:noProof/>
          <w:sz w:val="24"/>
          <w:szCs w:val="24"/>
          <w:lang w:val="id-ID"/>
        </w:rPr>
        <w:t>mathematics</w:t>
      </w:r>
      <w:r w:rsidRPr="006706DC">
        <w:rPr>
          <w:noProof/>
          <w:sz w:val="24"/>
          <w:szCs w:val="24"/>
          <w:lang w:val="id-ID"/>
        </w:rPr>
        <w:t>); (5) menggunakan matematika; teknologi informasi dan komputer; dan berpikir komputasi; (6) membangun eksplanasi (</w:t>
      </w:r>
      <w:r w:rsidRPr="006706DC">
        <w:rPr>
          <w:i/>
          <w:iCs/>
          <w:noProof/>
          <w:sz w:val="24"/>
          <w:szCs w:val="24"/>
          <w:lang w:val="id-ID"/>
        </w:rPr>
        <w:t>science</w:t>
      </w:r>
      <w:r w:rsidRPr="006706DC">
        <w:rPr>
          <w:noProof/>
          <w:sz w:val="24"/>
          <w:szCs w:val="24"/>
          <w:lang w:val="id-ID"/>
        </w:rPr>
        <w:t>) dan merancang solusi (</w:t>
      </w:r>
      <w:r w:rsidRPr="006706DC">
        <w:rPr>
          <w:i/>
          <w:iCs/>
          <w:noProof/>
          <w:sz w:val="24"/>
          <w:szCs w:val="24"/>
          <w:lang w:val="id-ID"/>
        </w:rPr>
        <w:t>engineering</w:t>
      </w:r>
      <w:r w:rsidRPr="006706DC">
        <w:rPr>
          <w:noProof/>
          <w:sz w:val="24"/>
          <w:szCs w:val="24"/>
          <w:lang w:val="id-ID"/>
        </w:rPr>
        <w:t>); (7) terlibat dalam argumen berdasarkan bukti; dan (8) memperoleh, mengevaluasi, dan mengomunikasikan informasi (National Research Council, 2011).</w:t>
      </w:r>
    </w:p>
    <w:p w14:paraId="249269AF" w14:textId="6048D9AD" w:rsidR="006706DC" w:rsidRPr="006706DC" w:rsidRDefault="006706DC" w:rsidP="006706DC">
      <w:pPr>
        <w:pStyle w:val="TeksIsi"/>
        <w:spacing w:line="240" w:lineRule="auto"/>
        <w:ind w:firstLine="567"/>
        <w:rPr>
          <w:noProof/>
          <w:sz w:val="24"/>
          <w:szCs w:val="24"/>
          <w:lang w:val="id-ID"/>
        </w:rPr>
      </w:pPr>
      <w:r w:rsidRPr="006706DC">
        <w:rPr>
          <w:noProof/>
          <w:sz w:val="24"/>
          <w:szCs w:val="24"/>
          <w:lang w:val="id-ID"/>
        </w:rPr>
        <w:t>Proses pembelajaran STEM dapat membantu siswa untuk mengumpulkan, menganalisis, memecahkan masalah dan mampu untuk memahami hubungan antar suatu permasalahan dengan satu permasalahan yang lainnya (Nessa, dkk. 2017).</w:t>
      </w:r>
      <w:r w:rsidRPr="006706DC">
        <w:rPr>
          <w:noProof/>
          <w:sz w:val="24"/>
          <w:szCs w:val="24"/>
          <w:vertAlign w:val="superscript"/>
          <w:lang w:val="id-ID"/>
        </w:rPr>
        <w:t xml:space="preserve"> </w:t>
      </w:r>
      <w:r w:rsidRPr="006706DC">
        <w:rPr>
          <w:noProof/>
          <w:sz w:val="24"/>
          <w:szCs w:val="24"/>
          <w:lang w:val="id-ID"/>
        </w:rPr>
        <w:t>Pendekatan STEM diharapkan mampu menjadi sebuah pendekatan pembelajaran yang dapat berkontribusi dalam meningkatkan keterampilan berpikir kreatif mahasiswa dalam pembelajaran IPA.</w:t>
      </w:r>
    </w:p>
    <w:p w14:paraId="7B984C0B" w14:textId="77777777" w:rsidR="0079144A" w:rsidRPr="0075415C" w:rsidRDefault="0079144A" w:rsidP="00F451ED">
      <w:pPr>
        <w:pStyle w:val="TeksIsi"/>
        <w:spacing w:line="240" w:lineRule="auto"/>
        <w:ind w:firstLine="709"/>
        <w:rPr>
          <w:noProof/>
          <w:sz w:val="24"/>
          <w:szCs w:val="24"/>
          <w:lang w:val="id-ID"/>
        </w:rPr>
      </w:pPr>
    </w:p>
    <w:p w14:paraId="1CAA2D5F" w14:textId="77777777" w:rsidR="00B84020" w:rsidRPr="0075415C" w:rsidRDefault="00B84020" w:rsidP="00F451ED">
      <w:pPr>
        <w:pStyle w:val="TeksIsi"/>
        <w:spacing w:line="240" w:lineRule="auto"/>
        <w:ind w:firstLine="0"/>
        <w:rPr>
          <w:b/>
          <w:noProof/>
          <w:sz w:val="24"/>
          <w:szCs w:val="24"/>
          <w:lang w:val="id-ID"/>
        </w:rPr>
      </w:pPr>
      <w:r w:rsidRPr="0075415C">
        <w:rPr>
          <w:b/>
          <w:noProof/>
          <w:sz w:val="24"/>
          <w:szCs w:val="24"/>
          <w:lang w:val="id-ID"/>
        </w:rPr>
        <w:t>METODE</w:t>
      </w:r>
    </w:p>
    <w:p w14:paraId="16526BA6" w14:textId="77777777" w:rsidR="006706DC" w:rsidRPr="006706DC" w:rsidRDefault="006706DC" w:rsidP="006706DC">
      <w:pPr>
        <w:pStyle w:val="TeksIsi"/>
        <w:spacing w:line="240" w:lineRule="auto"/>
        <w:ind w:firstLine="567"/>
        <w:rPr>
          <w:noProof/>
          <w:sz w:val="24"/>
          <w:szCs w:val="24"/>
          <w:lang w:val="id-ID"/>
        </w:rPr>
      </w:pPr>
      <w:r w:rsidRPr="006706DC">
        <w:rPr>
          <w:noProof/>
          <w:sz w:val="24"/>
          <w:szCs w:val="24"/>
          <w:lang w:val="id-ID"/>
        </w:rPr>
        <w:t>Penelitian ini merupakan penelitian kualitatif menggunakan metode analisis</w:t>
      </w:r>
      <w:r w:rsidRPr="006706DC">
        <w:rPr>
          <w:noProof/>
          <w:sz w:val="24"/>
          <w:szCs w:val="24"/>
        </w:rPr>
        <w:t xml:space="preserve"> </w:t>
      </w:r>
      <w:r w:rsidRPr="006706DC">
        <w:rPr>
          <w:noProof/>
          <w:sz w:val="24"/>
          <w:szCs w:val="24"/>
          <w:lang w:val="id-ID"/>
        </w:rPr>
        <w:t>deskriptif dengan tujuan akan mendeskripsikan keterampilan berpikir kreatif mahasiswa pada pembelajaran IPA menggunakan pendekatan STEM. Penelitian kualitatif didefinisikan untuk memahami fenomena tentang apa yang dialami oleh subjek penelitian misalnya perilaku, persepsi, motivasi, tindakan, dan lain-lain, secara holistik, dan dengan cara deskripsi dalam bentuk kata-kata dan Bahasa, pada suatu konteks khusus alamiah dan dengan memanfaatkan berbagai metode alamiah (Moleong, 2001). Metode analisis deskriptif merupakan merupakan statistik yang diguakan untuk menganalisis data dengan cara mendeskripsikan atau menggambarkan data yang telah terkumpul sebagimana adanya tanpa bermaksud membuat kesimpulan yang berlaku untuk umum atau generalisasi (Sugiyono, 2014).</w:t>
      </w:r>
    </w:p>
    <w:p w14:paraId="5404D61E" w14:textId="40A2F0F7" w:rsidR="006706DC" w:rsidRPr="006706DC" w:rsidRDefault="006706DC" w:rsidP="006706DC">
      <w:pPr>
        <w:pStyle w:val="TeksIsi"/>
        <w:spacing w:line="240" w:lineRule="auto"/>
        <w:ind w:firstLine="567"/>
        <w:rPr>
          <w:noProof/>
          <w:sz w:val="24"/>
          <w:szCs w:val="24"/>
          <w:lang w:val="id-ID"/>
        </w:rPr>
      </w:pPr>
      <w:r w:rsidRPr="006706DC">
        <w:rPr>
          <w:noProof/>
          <w:sz w:val="24"/>
          <w:szCs w:val="24"/>
          <w:lang w:val="id-ID"/>
        </w:rPr>
        <w:t xml:space="preserve">Subjek penelitian adalah mahasiswa Program Studi Pendidikan Guru Sekolah Dasar (PGSD) semester 2 angkatan 2021 di kelas 2 A Reguler sebanyak 31 orang pada mata kuliah Konsep Dasar </w:t>
      </w:r>
      <w:r w:rsidRPr="006706DC">
        <w:rPr>
          <w:noProof/>
          <w:sz w:val="24"/>
          <w:szCs w:val="24"/>
          <w:lang w:val="id-ID"/>
        </w:rPr>
        <w:lastRenderedPageBreak/>
        <w:t xml:space="preserve">IPA. Materi perkuliahan yang dipilih pada penelitian ini mengenai Pemanasan Global dengan aktivitas STEM berupa proyek maket </w:t>
      </w:r>
      <w:r w:rsidRPr="006706DC">
        <w:rPr>
          <w:i/>
          <w:iCs/>
          <w:noProof/>
          <w:sz w:val="24"/>
          <w:szCs w:val="24"/>
          <w:lang w:val="id-ID"/>
        </w:rPr>
        <w:t>Eco-Friendly House</w:t>
      </w:r>
      <w:r w:rsidRPr="006706DC">
        <w:rPr>
          <w:noProof/>
          <w:sz w:val="24"/>
          <w:szCs w:val="24"/>
          <w:lang w:val="id-ID"/>
        </w:rPr>
        <w:t xml:space="preserve"> (Rumah Ramah Lingkungan).</w:t>
      </w:r>
    </w:p>
    <w:p w14:paraId="2E037F33" w14:textId="77777777" w:rsidR="006706DC" w:rsidRPr="006706DC" w:rsidRDefault="006706DC" w:rsidP="006706DC">
      <w:pPr>
        <w:pStyle w:val="TeksIsi"/>
        <w:spacing w:line="240" w:lineRule="auto"/>
        <w:ind w:firstLine="567"/>
        <w:rPr>
          <w:noProof/>
          <w:sz w:val="24"/>
          <w:szCs w:val="24"/>
          <w:lang w:val="id-ID"/>
        </w:rPr>
      </w:pPr>
      <w:r w:rsidRPr="006706DC">
        <w:rPr>
          <w:noProof/>
          <w:sz w:val="24"/>
          <w:szCs w:val="24"/>
          <w:lang w:val="id-ID"/>
        </w:rPr>
        <w:t>Instrumen yang digunakan dalam penelitian ini berupa lembar pengamatan keterampilan berpikir kreatif, Lembar Kerja Mahasiswa (LKM), catatan lapangan, dan dokumentasi. Lembar pengamatan digunakan untuk melihat muncul atau tidaknya indikator keterampilan berpikir kreatif pada tiap mahasiswa, LKM digunakan sebagai bahan ajar dalam melaksanakan pembelajaran IPA dengan</w:t>
      </w:r>
      <w:r w:rsidRPr="006706DC">
        <w:rPr>
          <w:noProof/>
          <w:sz w:val="24"/>
          <w:szCs w:val="24"/>
        </w:rPr>
        <w:t xml:space="preserve"> </w:t>
      </w:r>
      <w:r w:rsidRPr="006706DC">
        <w:rPr>
          <w:noProof/>
          <w:sz w:val="24"/>
          <w:szCs w:val="24"/>
          <w:lang w:val="id-ID"/>
        </w:rPr>
        <w:t>pendekatan STEM, catatan lapangan digunakan untuk menulis temuan unik terkait aktivitas mahasiswa selama proses pembelajaran berlangsung, dan dokumentasi digunakan untuk memfoto dan merekam aktivitas di kelas.</w:t>
      </w:r>
    </w:p>
    <w:p w14:paraId="263D26B1" w14:textId="77777777" w:rsidR="006706DC" w:rsidRPr="006706DC" w:rsidRDefault="006706DC" w:rsidP="006706DC">
      <w:pPr>
        <w:pStyle w:val="TeksIsi"/>
        <w:spacing w:line="240" w:lineRule="auto"/>
        <w:ind w:firstLine="567"/>
        <w:rPr>
          <w:noProof/>
          <w:sz w:val="24"/>
          <w:szCs w:val="24"/>
          <w:lang w:val="id-ID"/>
        </w:rPr>
      </w:pPr>
      <w:r w:rsidRPr="006706DC">
        <w:rPr>
          <w:noProof/>
          <w:sz w:val="24"/>
          <w:szCs w:val="24"/>
          <w:lang w:val="id-ID"/>
        </w:rPr>
        <w:t xml:space="preserve">LKM yang telah dibuat akan digunakan untuk mendeskripsikan keterampilan berpikir kreatif mahasiswa. LKM ini memuat pendekatan STEM dengan berbagai aktivitas yang harus dilakukan oleh peserta didik dalam membuat proyek maket </w:t>
      </w:r>
      <w:r w:rsidRPr="006706DC">
        <w:rPr>
          <w:i/>
          <w:iCs/>
          <w:noProof/>
          <w:sz w:val="24"/>
          <w:szCs w:val="24"/>
          <w:lang w:val="id-ID"/>
        </w:rPr>
        <w:t>Eco-Friendly House</w:t>
      </w:r>
      <w:r w:rsidRPr="006706DC">
        <w:rPr>
          <w:noProof/>
          <w:sz w:val="24"/>
          <w:szCs w:val="24"/>
          <w:lang w:val="id-ID"/>
        </w:rPr>
        <w:t xml:space="preserve"> (Rumah Ramah Lingkungan) dilengkapi dengan soal-soal berpikir kreatif yang harus dijawab.</w:t>
      </w:r>
      <w:r w:rsidRPr="006706DC">
        <w:rPr>
          <w:b/>
          <w:bCs/>
          <w:noProof/>
          <w:sz w:val="24"/>
          <w:szCs w:val="24"/>
          <w:lang w:val="id-ID"/>
        </w:rPr>
        <w:t xml:space="preserve"> </w:t>
      </w:r>
      <w:r w:rsidRPr="006706DC">
        <w:rPr>
          <w:noProof/>
          <w:sz w:val="24"/>
          <w:szCs w:val="24"/>
          <w:lang w:val="id-ID"/>
        </w:rPr>
        <w:t>LKM yang yang telah dibuat, selanjutnya divalidasi guna mengetahui kelayakannya.</w:t>
      </w:r>
    </w:p>
    <w:p w14:paraId="5B4EF536" w14:textId="77777777" w:rsidR="006706DC" w:rsidRPr="006706DC" w:rsidRDefault="006706DC" w:rsidP="006706DC">
      <w:pPr>
        <w:pStyle w:val="TeksIsi"/>
        <w:spacing w:line="240" w:lineRule="auto"/>
        <w:ind w:firstLine="567"/>
        <w:rPr>
          <w:noProof/>
          <w:sz w:val="24"/>
          <w:szCs w:val="24"/>
        </w:rPr>
      </w:pPr>
      <w:r w:rsidRPr="006706DC">
        <w:rPr>
          <w:noProof/>
          <w:sz w:val="24"/>
          <w:szCs w:val="24"/>
        </w:rPr>
        <w:t>Validasi LKM dilakukan oleh ahli materi dan ahli bahasa. Validasi ahli materi dilakukan untuk melihat kelayakakn dimensi pengetahuan IPA dan pendekatan STEM dalam LKM yang akan digunakan untuk mendeskripsikan keterampilan berpikir kreatif mahasiswa. Hasil validasi materi pembelajaran menunjukkan persentase sebesar 87,5 % dengan kategori valid. Kesimpulan dari hasil validasi menunjukkan bahwa LKM telah memuat dimensi pengetahuan IPA dan pendekatan STEM.</w:t>
      </w:r>
    </w:p>
    <w:p w14:paraId="52AE8F69" w14:textId="108BB943" w:rsidR="006706DC" w:rsidRPr="006706DC" w:rsidRDefault="006706DC" w:rsidP="006706DC">
      <w:pPr>
        <w:pStyle w:val="TeksIsi"/>
        <w:spacing w:line="240" w:lineRule="auto"/>
        <w:ind w:firstLine="567"/>
        <w:rPr>
          <w:noProof/>
          <w:sz w:val="24"/>
          <w:szCs w:val="24"/>
          <w:lang w:val="id-ID"/>
        </w:rPr>
      </w:pPr>
      <w:r w:rsidRPr="006706DC">
        <w:rPr>
          <w:noProof/>
          <w:sz w:val="24"/>
          <w:szCs w:val="24"/>
        </w:rPr>
        <w:t>Validasi ahli media dilakukan untuk melihat kelayakan pengunaan bahasa pada LKM. Hasil validasi bahasa menunjukkan persentase sebesar 82,5 % dengan kategori valid. Jadi dapat disimpulkan bahwa unsur kebahasaan dan penyajian serta tampilan LKM sesuai dengan aktivitas pendekatan STEM.</w:t>
      </w:r>
    </w:p>
    <w:p w14:paraId="7133967D" w14:textId="1BA31119" w:rsidR="006706DC" w:rsidRPr="006706DC" w:rsidRDefault="006706DC" w:rsidP="006706DC">
      <w:pPr>
        <w:pStyle w:val="TeksIsi"/>
        <w:spacing w:line="240" w:lineRule="auto"/>
        <w:ind w:firstLine="567"/>
        <w:rPr>
          <w:noProof/>
          <w:sz w:val="24"/>
          <w:szCs w:val="24"/>
        </w:rPr>
      </w:pPr>
      <w:r w:rsidRPr="006706DC">
        <w:rPr>
          <w:noProof/>
          <w:sz w:val="24"/>
          <w:szCs w:val="24"/>
          <w:lang w:val="id-ID"/>
        </w:rPr>
        <w:t>Teknis analisis data yang dilakukan pada penelitian ini berupa statistik deskriptif. Data</w:t>
      </w:r>
      <w:r w:rsidRPr="006706DC">
        <w:rPr>
          <w:noProof/>
          <w:sz w:val="24"/>
          <w:szCs w:val="24"/>
        </w:rPr>
        <w:t xml:space="preserve"> </w:t>
      </w:r>
      <w:r w:rsidRPr="006706DC">
        <w:rPr>
          <w:noProof/>
          <w:sz w:val="24"/>
          <w:szCs w:val="24"/>
          <w:lang w:val="id-ID"/>
        </w:rPr>
        <w:t>yang telah dikumpulkan diperoleh melalui hasil pengamatan dan jawaban pada LKM yang telah dikerjakan untuk melihat skor dan persentase  pada tiap indikator keterampilan berpikir kreatif. Peneliti melakukan perhitungan pada sub indikator yang muncul terhadap mahasiswa selama dan setelah proses pembelajaran dilakukan.</w:t>
      </w:r>
      <w:r w:rsidRPr="006706DC">
        <w:rPr>
          <w:noProof/>
          <w:sz w:val="24"/>
          <w:szCs w:val="24"/>
        </w:rPr>
        <w:t xml:space="preserve"> Perhitungan persentase pada tiap sub indikator menggunakan rumus </w:t>
      </w:r>
      <w:r w:rsidR="00333110">
        <w:rPr>
          <w:noProof/>
          <w:sz w:val="24"/>
          <w:szCs w:val="24"/>
        </w:rPr>
        <w:t xml:space="preserve">pada persamaan 1 menurut Riduwan (2004) </w:t>
      </w:r>
      <w:r w:rsidRPr="006706DC">
        <w:rPr>
          <w:noProof/>
          <w:sz w:val="24"/>
          <w:szCs w:val="24"/>
        </w:rPr>
        <w:t>sebagai berikut.</w:t>
      </w:r>
    </w:p>
    <w:p w14:paraId="177B7382" w14:textId="322E9847" w:rsidR="006706DC" w:rsidRPr="006706DC" w:rsidRDefault="006706DC" w:rsidP="00333110">
      <w:pPr>
        <w:ind w:left="3600" w:firstLine="720"/>
        <w:jc w:val="both"/>
        <w:rPr>
          <w:rFonts w:eastAsiaTheme="minorEastAsia"/>
          <w:noProof/>
          <w:sz w:val="24"/>
          <w:szCs w:val="24"/>
        </w:rPr>
      </w:pPr>
      <w:r w:rsidRPr="006706DC">
        <w:rPr>
          <w:noProof/>
          <w:sz w:val="24"/>
          <w:szCs w:val="24"/>
        </w:rPr>
        <w:t xml:space="preserve">P = </w:t>
      </w:r>
      <m:oMath>
        <m:f>
          <m:fPr>
            <m:ctrlPr>
              <w:rPr>
                <w:rFonts w:ascii="Cambria Math" w:hAnsi="Cambria Math"/>
                <w:i/>
                <w:noProof/>
                <w:sz w:val="24"/>
                <w:szCs w:val="24"/>
              </w:rPr>
            </m:ctrlPr>
          </m:fPr>
          <m:num>
            <m:r>
              <w:rPr>
                <w:rFonts w:ascii="Cambria Math" w:hAnsi="Cambria Math"/>
                <w:noProof/>
                <w:sz w:val="24"/>
                <w:szCs w:val="24"/>
              </w:rPr>
              <m:t>f</m:t>
            </m:r>
          </m:num>
          <m:den>
            <m:r>
              <w:rPr>
                <w:rFonts w:ascii="Cambria Math" w:hAnsi="Cambria Math"/>
                <w:noProof/>
                <w:sz w:val="24"/>
                <w:szCs w:val="24"/>
              </w:rPr>
              <m:t>n</m:t>
            </m:r>
          </m:den>
        </m:f>
      </m:oMath>
      <w:r w:rsidRPr="006706DC">
        <w:rPr>
          <w:rFonts w:eastAsiaTheme="minorEastAsia"/>
          <w:noProof/>
          <w:sz w:val="24"/>
          <w:szCs w:val="24"/>
        </w:rPr>
        <w:t xml:space="preserve"> x 100 %</w:t>
      </w:r>
      <w:r w:rsidR="00333110">
        <w:rPr>
          <w:rFonts w:eastAsiaTheme="minorEastAsia"/>
          <w:noProof/>
          <w:sz w:val="24"/>
          <w:szCs w:val="24"/>
        </w:rPr>
        <w:t xml:space="preserve"> </w:t>
      </w:r>
      <w:r w:rsidR="00333110">
        <w:rPr>
          <w:rFonts w:eastAsiaTheme="minorEastAsia"/>
          <w:noProof/>
          <w:sz w:val="24"/>
          <w:szCs w:val="24"/>
        </w:rPr>
        <w:tab/>
      </w:r>
      <w:r w:rsidR="00333110">
        <w:rPr>
          <w:rFonts w:eastAsiaTheme="minorEastAsia"/>
          <w:noProof/>
          <w:sz w:val="24"/>
          <w:szCs w:val="24"/>
        </w:rPr>
        <w:tab/>
      </w:r>
      <w:r w:rsidR="00333110">
        <w:rPr>
          <w:rFonts w:eastAsiaTheme="minorEastAsia"/>
          <w:noProof/>
          <w:sz w:val="24"/>
          <w:szCs w:val="24"/>
        </w:rPr>
        <w:tab/>
      </w:r>
      <w:r w:rsidR="00333110">
        <w:rPr>
          <w:rFonts w:eastAsiaTheme="minorEastAsia"/>
          <w:noProof/>
          <w:sz w:val="24"/>
          <w:szCs w:val="24"/>
        </w:rPr>
        <w:tab/>
      </w:r>
      <w:r w:rsidR="00333110">
        <w:rPr>
          <w:rFonts w:eastAsiaTheme="minorEastAsia"/>
          <w:noProof/>
          <w:sz w:val="24"/>
          <w:szCs w:val="24"/>
        </w:rPr>
        <w:tab/>
      </w:r>
      <w:r w:rsidR="00333110">
        <w:rPr>
          <w:rFonts w:eastAsiaTheme="minorEastAsia"/>
          <w:noProof/>
          <w:sz w:val="24"/>
          <w:szCs w:val="24"/>
        </w:rPr>
        <w:tab/>
      </w:r>
      <w:r w:rsidR="00333110" w:rsidRPr="00333110">
        <w:rPr>
          <w:bCs/>
          <w:noProof/>
          <w:sz w:val="24"/>
          <w:szCs w:val="24"/>
          <w:lang w:val="id-ID"/>
        </w:rPr>
        <w:t>(1)</w:t>
      </w:r>
    </w:p>
    <w:p w14:paraId="760AF76C" w14:textId="77777777" w:rsidR="006706DC" w:rsidRPr="006706DC" w:rsidRDefault="006706DC" w:rsidP="006706DC">
      <w:pPr>
        <w:ind w:firstLine="567"/>
        <w:jc w:val="both"/>
        <w:rPr>
          <w:rFonts w:eastAsiaTheme="minorEastAsia"/>
          <w:noProof/>
          <w:sz w:val="24"/>
          <w:szCs w:val="24"/>
        </w:rPr>
      </w:pPr>
      <w:r w:rsidRPr="006706DC">
        <w:rPr>
          <w:rFonts w:eastAsiaTheme="minorEastAsia"/>
          <w:noProof/>
          <w:sz w:val="24"/>
          <w:szCs w:val="24"/>
        </w:rPr>
        <w:t>Keterangan:</w:t>
      </w:r>
    </w:p>
    <w:p w14:paraId="1DC2E917" w14:textId="77777777" w:rsidR="006706DC" w:rsidRPr="006706DC" w:rsidRDefault="006706DC" w:rsidP="006706DC">
      <w:pPr>
        <w:ind w:firstLine="567"/>
        <w:jc w:val="both"/>
        <w:rPr>
          <w:rFonts w:eastAsiaTheme="minorEastAsia"/>
          <w:noProof/>
          <w:sz w:val="24"/>
          <w:szCs w:val="24"/>
        </w:rPr>
      </w:pPr>
      <w:r w:rsidRPr="006706DC">
        <w:rPr>
          <w:rFonts w:eastAsiaTheme="minorEastAsia"/>
          <w:noProof/>
          <w:sz w:val="24"/>
          <w:szCs w:val="24"/>
        </w:rPr>
        <w:t>P = persentase skor yang dicari</w:t>
      </w:r>
    </w:p>
    <w:p w14:paraId="5974DEC3" w14:textId="77777777" w:rsidR="006706DC" w:rsidRPr="006706DC" w:rsidRDefault="006706DC" w:rsidP="006706DC">
      <w:pPr>
        <w:ind w:firstLine="567"/>
        <w:jc w:val="both"/>
        <w:rPr>
          <w:rFonts w:eastAsiaTheme="minorEastAsia"/>
          <w:noProof/>
          <w:sz w:val="24"/>
          <w:szCs w:val="24"/>
        </w:rPr>
      </w:pPr>
      <w:r w:rsidRPr="006706DC">
        <w:rPr>
          <w:rFonts w:eastAsiaTheme="minorEastAsia"/>
          <w:noProof/>
          <w:sz w:val="24"/>
          <w:szCs w:val="24"/>
        </w:rPr>
        <w:t>f = frekuensi</w:t>
      </w:r>
    </w:p>
    <w:p w14:paraId="205B3E9E" w14:textId="77777777" w:rsidR="006706DC" w:rsidRPr="006706DC" w:rsidRDefault="006706DC" w:rsidP="006706DC">
      <w:pPr>
        <w:ind w:firstLine="567"/>
        <w:jc w:val="both"/>
        <w:rPr>
          <w:rFonts w:eastAsiaTheme="minorEastAsia"/>
          <w:noProof/>
          <w:sz w:val="24"/>
          <w:szCs w:val="24"/>
        </w:rPr>
      </w:pPr>
      <w:r w:rsidRPr="006706DC">
        <w:rPr>
          <w:rFonts w:eastAsiaTheme="minorEastAsia"/>
          <w:noProof/>
          <w:sz w:val="24"/>
          <w:szCs w:val="24"/>
        </w:rPr>
        <w:t>n = jumlah responden</w:t>
      </w:r>
    </w:p>
    <w:p w14:paraId="659E7F12" w14:textId="77777777" w:rsidR="006706DC" w:rsidRPr="006706DC" w:rsidRDefault="006706DC" w:rsidP="006706DC">
      <w:pPr>
        <w:ind w:firstLine="567"/>
        <w:jc w:val="both"/>
        <w:rPr>
          <w:rFonts w:eastAsiaTheme="minorEastAsia"/>
          <w:noProof/>
          <w:sz w:val="24"/>
          <w:szCs w:val="24"/>
        </w:rPr>
      </w:pPr>
    </w:p>
    <w:p w14:paraId="193429DC" w14:textId="677DF14A" w:rsidR="006706DC" w:rsidRPr="006706DC" w:rsidRDefault="006706DC" w:rsidP="006706DC">
      <w:pPr>
        <w:ind w:firstLine="567"/>
        <w:jc w:val="both"/>
        <w:rPr>
          <w:rFonts w:eastAsiaTheme="minorEastAsia"/>
          <w:noProof/>
          <w:sz w:val="24"/>
          <w:szCs w:val="24"/>
        </w:rPr>
      </w:pPr>
      <w:r w:rsidRPr="006706DC">
        <w:rPr>
          <w:rFonts w:eastAsiaTheme="minorEastAsia"/>
          <w:noProof/>
          <w:sz w:val="24"/>
          <w:szCs w:val="24"/>
        </w:rPr>
        <w:t>Setelah diperoleh persentase tiap sub indikator, maka akan diperoleh kriteria persentase keterampilan berpikir kreatif berdasarkan tabel berikut.</w:t>
      </w:r>
    </w:p>
    <w:p w14:paraId="4D114A29" w14:textId="77777777" w:rsidR="006706DC" w:rsidRPr="006706DC" w:rsidRDefault="006706DC" w:rsidP="006706DC">
      <w:pPr>
        <w:spacing w:after="120"/>
        <w:rPr>
          <w:noProof/>
          <w:sz w:val="24"/>
          <w:szCs w:val="24"/>
        </w:rPr>
      </w:pPr>
      <w:r w:rsidRPr="006706DC">
        <w:rPr>
          <w:noProof/>
          <w:sz w:val="24"/>
          <w:szCs w:val="24"/>
          <w:lang w:val="id-ID"/>
        </w:rPr>
        <w:t xml:space="preserve">Tabel </w:t>
      </w:r>
      <w:r w:rsidRPr="006706DC">
        <w:rPr>
          <w:noProof/>
          <w:sz w:val="24"/>
          <w:szCs w:val="24"/>
        </w:rPr>
        <w:t>2</w:t>
      </w:r>
      <w:r w:rsidRPr="006706DC">
        <w:rPr>
          <w:noProof/>
          <w:sz w:val="24"/>
          <w:szCs w:val="24"/>
          <w:lang w:val="id-ID"/>
        </w:rPr>
        <w:t xml:space="preserve">. </w:t>
      </w:r>
      <w:r w:rsidRPr="006706DC">
        <w:rPr>
          <w:noProof/>
          <w:sz w:val="24"/>
          <w:szCs w:val="24"/>
        </w:rPr>
        <w:t>Kriteria Interpretasi Skor</w:t>
      </w:r>
    </w:p>
    <w:tbl>
      <w:tblPr>
        <w:tblW w:w="4608" w:type="dxa"/>
        <w:jc w:val="center"/>
        <w:tblBorders>
          <w:top w:val="single" w:sz="4" w:space="0" w:color="auto"/>
          <w:bottom w:val="single" w:sz="4" w:space="0" w:color="auto"/>
        </w:tblBorders>
        <w:tblLook w:val="04A0" w:firstRow="1" w:lastRow="0" w:firstColumn="1" w:lastColumn="0" w:noHBand="0" w:noVBand="1"/>
      </w:tblPr>
      <w:tblGrid>
        <w:gridCol w:w="1985"/>
        <w:gridCol w:w="2623"/>
      </w:tblGrid>
      <w:tr w:rsidR="006706DC" w:rsidRPr="006706DC" w14:paraId="7B754A3A" w14:textId="77777777" w:rsidTr="00576C71">
        <w:trPr>
          <w:trHeight w:val="221"/>
          <w:jc w:val="center"/>
        </w:trPr>
        <w:tc>
          <w:tcPr>
            <w:tcW w:w="1985" w:type="dxa"/>
            <w:tcBorders>
              <w:top w:val="single" w:sz="4" w:space="0" w:color="auto"/>
              <w:bottom w:val="single" w:sz="4" w:space="0" w:color="auto"/>
            </w:tcBorders>
            <w:shd w:val="clear" w:color="auto" w:fill="auto"/>
          </w:tcPr>
          <w:p w14:paraId="78808C33" w14:textId="77777777" w:rsidR="006706DC" w:rsidRPr="006706DC" w:rsidRDefault="006706DC" w:rsidP="00CD14E4">
            <w:pPr>
              <w:rPr>
                <w:b/>
                <w:bCs/>
                <w:noProof/>
                <w:sz w:val="24"/>
                <w:szCs w:val="24"/>
              </w:rPr>
            </w:pPr>
            <w:r w:rsidRPr="006706DC">
              <w:rPr>
                <w:b/>
                <w:bCs/>
                <w:noProof/>
                <w:sz w:val="24"/>
                <w:szCs w:val="24"/>
              </w:rPr>
              <w:t>Skor Persentase</w:t>
            </w:r>
          </w:p>
        </w:tc>
        <w:tc>
          <w:tcPr>
            <w:tcW w:w="2623" w:type="dxa"/>
            <w:tcBorders>
              <w:top w:val="single" w:sz="4" w:space="0" w:color="auto"/>
              <w:bottom w:val="single" w:sz="4" w:space="0" w:color="auto"/>
            </w:tcBorders>
            <w:shd w:val="clear" w:color="auto" w:fill="auto"/>
          </w:tcPr>
          <w:p w14:paraId="768F8885" w14:textId="77777777" w:rsidR="006706DC" w:rsidRPr="006706DC" w:rsidRDefault="006706DC" w:rsidP="00CD14E4">
            <w:pPr>
              <w:rPr>
                <w:b/>
                <w:bCs/>
                <w:noProof/>
                <w:sz w:val="24"/>
                <w:szCs w:val="24"/>
              </w:rPr>
            </w:pPr>
            <w:r w:rsidRPr="006706DC">
              <w:rPr>
                <w:b/>
                <w:bCs/>
                <w:noProof/>
                <w:sz w:val="24"/>
                <w:szCs w:val="24"/>
              </w:rPr>
              <w:t>Kriteria Interpretasi</w:t>
            </w:r>
          </w:p>
        </w:tc>
      </w:tr>
      <w:tr w:rsidR="006706DC" w:rsidRPr="006706DC" w14:paraId="4814BCB5" w14:textId="77777777" w:rsidTr="00576C71">
        <w:trPr>
          <w:trHeight w:val="221"/>
          <w:jc w:val="center"/>
        </w:trPr>
        <w:tc>
          <w:tcPr>
            <w:tcW w:w="1985" w:type="dxa"/>
            <w:tcBorders>
              <w:top w:val="single" w:sz="4" w:space="0" w:color="auto"/>
            </w:tcBorders>
            <w:shd w:val="clear" w:color="auto" w:fill="auto"/>
          </w:tcPr>
          <w:p w14:paraId="5DAD9345" w14:textId="77777777" w:rsidR="006706DC" w:rsidRPr="006706DC" w:rsidRDefault="006706DC" w:rsidP="00CD14E4">
            <w:pPr>
              <w:rPr>
                <w:noProof/>
                <w:sz w:val="24"/>
                <w:szCs w:val="24"/>
              </w:rPr>
            </w:pPr>
            <w:r w:rsidRPr="006706DC">
              <w:rPr>
                <w:noProof/>
                <w:sz w:val="24"/>
                <w:szCs w:val="24"/>
              </w:rPr>
              <w:t>0 % - 20 %</w:t>
            </w:r>
          </w:p>
        </w:tc>
        <w:tc>
          <w:tcPr>
            <w:tcW w:w="2623" w:type="dxa"/>
            <w:tcBorders>
              <w:top w:val="single" w:sz="4" w:space="0" w:color="auto"/>
            </w:tcBorders>
            <w:shd w:val="clear" w:color="auto" w:fill="auto"/>
          </w:tcPr>
          <w:p w14:paraId="66F7B62D" w14:textId="77777777" w:rsidR="006706DC" w:rsidRPr="006706DC" w:rsidRDefault="006706DC" w:rsidP="00CD14E4">
            <w:pPr>
              <w:rPr>
                <w:noProof/>
                <w:sz w:val="24"/>
                <w:szCs w:val="24"/>
              </w:rPr>
            </w:pPr>
            <w:r w:rsidRPr="006706DC">
              <w:rPr>
                <w:noProof/>
                <w:sz w:val="24"/>
                <w:szCs w:val="24"/>
              </w:rPr>
              <w:t>Sangat Lemah</w:t>
            </w:r>
          </w:p>
        </w:tc>
      </w:tr>
      <w:tr w:rsidR="006706DC" w:rsidRPr="006706DC" w14:paraId="75698C2D" w14:textId="77777777" w:rsidTr="00576C71">
        <w:trPr>
          <w:trHeight w:val="203"/>
          <w:jc w:val="center"/>
        </w:trPr>
        <w:tc>
          <w:tcPr>
            <w:tcW w:w="1985" w:type="dxa"/>
            <w:shd w:val="clear" w:color="auto" w:fill="auto"/>
          </w:tcPr>
          <w:p w14:paraId="5E9835DB" w14:textId="77777777" w:rsidR="006706DC" w:rsidRPr="006706DC" w:rsidRDefault="006706DC" w:rsidP="00CD14E4">
            <w:pPr>
              <w:rPr>
                <w:noProof/>
                <w:sz w:val="24"/>
                <w:szCs w:val="24"/>
              </w:rPr>
            </w:pPr>
            <w:r w:rsidRPr="006706DC">
              <w:rPr>
                <w:noProof/>
                <w:sz w:val="24"/>
                <w:szCs w:val="24"/>
              </w:rPr>
              <w:t>21 % - 40 %</w:t>
            </w:r>
          </w:p>
        </w:tc>
        <w:tc>
          <w:tcPr>
            <w:tcW w:w="2623" w:type="dxa"/>
            <w:shd w:val="clear" w:color="auto" w:fill="auto"/>
          </w:tcPr>
          <w:p w14:paraId="1057050D" w14:textId="77777777" w:rsidR="006706DC" w:rsidRPr="006706DC" w:rsidRDefault="006706DC" w:rsidP="00CD14E4">
            <w:pPr>
              <w:rPr>
                <w:noProof/>
                <w:sz w:val="24"/>
                <w:szCs w:val="24"/>
              </w:rPr>
            </w:pPr>
            <w:r w:rsidRPr="006706DC">
              <w:rPr>
                <w:noProof/>
                <w:sz w:val="24"/>
                <w:szCs w:val="24"/>
              </w:rPr>
              <w:t>Lemah</w:t>
            </w:r>
          </w:p>
        </w:tc>
      </w:tr>
      <w:tr w:rsidR="006706DC" w:rsidRPr="006706DC" w14:paraId="44E2E030" w14:textId="77777777" w:rsidTr="00576C71">
        <w:trPr>
          <w:trHeight w:val="203"/>
          <w:jc w:val="center"/>
        </w:trPr>
        <w:tc>
          <w:tcPr>
            <w:tcW w:w="1985" w:type="dxa"/>
            <w:shd w:val="clear" w:color="auto" w:fill="auto"/>
          </w:tcPr>
          <w:p w14:paraId="6D338CFC" w14:textId="77777777" w:rsidR="006706DC" w:rsidRPr="006706DC" w:rsidRDefault="006706DC" w:rsidP="00CD14E4">
            <w:pPr>
              <w:rPr>
                <w:noProof/>
                <w:sz w:val="24"/>
                <w:szCs w:val="24"/>
              </w:rPr>
            </w:pPr>
            <w:r w:rsidRPr="006706DC">
              <w:rPr>
                <w:noProof/>
                <w:sz w:val="24"/>
                <w:szCs w:val="24"/>
              </w:rPr>
              <w:t>41 % - 60 %</w:t>
            </w:r>
          </w:p>
        </w:tc>
        <w:tc>
          <w:tcPr>
            <w:tcW w:w="2623" w:type="dxa"/>
            <w:shd w:val="clear" w:color="auto" w:fill="auto"/>
          </w:tcPr>
          <w:p w14:paraId="6DB49C73" w14:textId="77777777" w:rsidR="006706DC" w:rsidRPr="006706DC" w:rsidRDefault="006706DC" w:rsidP="00CD14E4">
            <w:pPr>
              <w:rPr>
                <w:noProof/>
                <w:sz w:val="24"/>
                <w:szCs w:val="24"/>
              </w:rPr>
            </w:pPr>
            <w:r w:rsidRPr="006706DC">
              <w:rPr>
                <w:noProof/>
                <w:sz w:val="24"/>
                <w:szCs w:val="24"/>
              </w:rPr>
              <w:t>Cukup</w:t>
            </w:r>
          </w:p>
        </w:tc>
      </w:tr>
      <w:tr w:rsidR="006706DC" w:rsidRPr="006706DC" w14:paraId="02FEB04F" w14:textId="77777777" w:rsidTr="00576C71">
        <w:trPr>
          <w:trHeight w:val="221"/>
          <w:jc w:val="center"/>
        </w:trPr>
        <w:tc>
          <w:tcPr>
            <w:tcW w:w="1985" w:type="dxa"/>
            <w:shd w:val="clear" w:color="auto" w:fill="auto"/>
          </w:tcPr>
          <w:p w14:paraId="4EBF6761" w14:textId="77777777" w:rsidR="006706DC" w:rsidRPr="006706DC" w:rsidRDefault="006706DC" w:rsidP="00CD14E4">
            <w:pPr>
              <w:rPr>
                <w:noProof/>
                <w:sz w:val="24"/>
                <w:szCs w:val="24"/>
              </w:rPr>
            </w:pPr>
            <w:r w:rsidRPr="006706DC">
              <w:rPr>
                <w:noProof/>
                <w:sz w:val="24"/>
                <w:szCs w:val="24"/>
              </w:rPr>
              <w:t>61 % - 80 %</w:t>
            </w:r>
          </w:p>
        </w:tc>
        <w:tc>
          <w:tcPr>
            <w:tcW w:w="2623" w:type="dxa"/>
            <w:shd w:val="clear" w:color="auto" w:fill="auto"/>
          </w:tcPr>
          <w:p w14:paraId="1FEDDB31" w14:textId="77777777" w:rsidR="006706DC" w:rsidRPr="006706DC" w:rsidRDefault="006706DC" w:rsidP="00CD14E4">
            <w:pPr>
              <w:rPr>
                <w:noProof/>
                <w:sz w:val="24"/>
                <w:szCs w:val="24"/>
              </w:rPr>
            </w:pPr>
            <w:r w:rsidRPr="006706DC">
              <w:rPr>
                <w:noProof/>
                <w:sz w:val="24"/>
                <w:szCs w:val="24"/>
              </w:rPr>
              <w:t>Kuat</w:t>
            </w:r>
          </w:p>
        </w:tc>
      </w:tr>
      <w:tr w:rsidR="006706DC" w:rsidRPr="006706DC" w14:paraId="13D6E99B" w14:textId="77777777" w:rsidTr="00576C71">
        <w:trPr>
          <w:trHeight w:val="221"/>
          <w:jc w:val="center"/>
        </w:trPr>
        <w:tc>
          <w:tcPr>
            <w:tcW w:w="1985" w:type="dxa"/>
            <w:shd w:val="clear" w:color="auto" w:fill="auto"/>
          </w:tcPr>
          <w:p w14:paraId="7FBE8170" w14:textId="77777777" w:rsidR="006706DC" w:rsidRPr="006706DC" w:rsidRDefault="006706DC" w:rsidP="00CD14E4">
            <w:pPr>
              <w:rPr>
                <w:noProof/>
                <w:sz w:val="24"/>
                <w:szCs w:val="24"/>
              </w:rPr>
            </w:pPr>
            <w:r w:rsidRPr="006706DC">
              <w:rPr>
                <w:noProof/>
                <w:sz w:val="24"/>
                <w:szCs w:val="24"/>
              </w:rPr>
              <w:t>81 % - 100 %</w:t>
            </w:r>
          </w:p>
        </w:tc>
        <w:tc>
          <w:tcPr>
            <w:tcW w:w="2623" w:type="dxa"/>
            <w:shd w:val="clear" w:color="auto" w:fill="auto"/>
          </w:tcPr>
          <w:p w14:paraId="4A78B57A" w14:textId="77777777" w:rsidR="006706DC" w:rsidRPr="006706DC" w:rsidRDefault="006706DC" w:rsidP="00CD14E4">
            <w:pPr>
              <w:rPr>
                <w:noProof/>
                <w:sz w:val="24"/>
                <w:szCs w:val="24"/>
              </w:rPr>
            </w:pPr>
            <w:r w:rsidRPr="006706DC">
              <w:rPr>
                <w:noProof/>
                <w:sz w:val="24"/>
                <w:szCs w:val="24"/>
              </w:rPr>
              <w:t>Sangat Kuat</w:t>
            </w:r>
          </w:p>
        </w:tc>
      </w:tr>
    </w:tbl>
    <w:p w14:paraId="68F71D9B" w14:textId="77777777" w:rsidR="006706DC" w:rsidRPr="006706DC" w:rsidRDefault="006706DC" w:rsidP="006706DC">
      <w:pPr>
        <w:spacing w:after="240" w:line="360" w:lineRule="auto"/>
        <w:ind w:firstLine="360"/>
        <w:jc w:val="right"/>
        <w:rPr>
          <w:noProof/>
          <w:sz w:val="24"/>
          <w:szCs w:val="24"/>
        </w:rPr>
      </w:pPr>
      <w:r w:rsidRPr="006706DC">
        <w:rPr>
          <w:noProof/>
          <w:sz w:val="24"/>
          <w:szCs w:val="24"/>
          <w:lang w:val="id-ID"/>
        </w:rPr>
        <w:t xml:space="preserve">Sumber: </w:t>
      </w:r>
      <w:r w:rsidRPr="006706DC">
        <w:rPr>
          <w:noProof/>
          <w:sz w:val="24"/>
          <w:szCs w:val="24"/>
        </w:rPr>
        <w:t>Riduwan (2004)</w:t>
      </w:r>
    </w:p>
    <w:p w14:paraId="607A6F18" w14:textId="77777777" w:rsidR="006706DC" w:rsidRPr="006706DC" w:rsidRDefault="006706DC" w:rsidP="00F451ED">
      <w:pPr>
        <w:pStyle w:val="TeksIsi"/>
        <w:spacing w:line="240" w:lineRule="auto"/>
        <w:ind w:firstLine="567"/>
        <w:rPr>
          <w:noProof/>
          <w:sz w:val="24"/>
          <w:szCs w:val="24"/>
        </w:rPr>
      </w:pPr>
    </w:p>
    <w:p w14:paraId="36A8B01E" w14:textId="55C376D9" w:rsidR="0079679D" w:rsidRDefault="0079679D" w:rsidP="00F451ED">
      <w:pPr>
        <w:pStyle w:val="TeksIsi"/>
        <w:spacing w:line="240" w:lineRule="auto"/>
        <w:ind w:firstLine="709"/>
        <w:rPr>
          <w:noProof/>
          <w:sz w:val="24"/>
          <w:szCs w:val="24"/>
          <w:lang w:val="id-ID"/>
        </w:rPr>
      </w:pPr>
    </w:p>
    <w:p w14:paraId="46B3480F" w14:textId="77777777" w:rsidR="00576C71" w:rsidRPr="0075415C" w:rsidRDefault="00576C71" w:rsidP="00F451ED">
      <w:pPr>
        <w:pStyle w:val="TeksIsi"/>
        <w:spacing w:line="240" w:lineRule="auto"/>
        <w:ind w:firstLine="709"/>
        <w:rPr>
          <w:noProof/>
          <w:sz w:val="24"/>
          <w:szCs w:val="24"/>
          <w:lang w:val="id-ID"/>
        </w:rPr>
      </w:pPr>
    </w:p>
    <w:p w14:paraId="00794EF6" w14:textId="77777777" w:rsidR="008A4955" w:rsidRPr="0075415C" w:rsidRDefault="008A4955" w:rsidP="00F451ED">
      <w:pPr>
        <w:pStyle w:val="TeksIsi"/>
        <w:spacing w:line="240" w:lineRule="auto"/>
        <w:ind w:firstLine="0"/>
        <w:rPr>
          <w:b/>
          <w:noProof/>
          <w:sz w:val="24"/>
          <w:szCs w:val="24"/>
          <w:lang w:val="id-ID"/>
        </w:rPr>
      </w:pPr>
      <w:r w:rsidRPr="0075415C">
        <w:rPr>
          <w:b/>
          <w:noProof/>
          <w:sz w:val="24"/>
          <w:szCs w:val="24"/>
          <w:lang w:val="id-ID"/>
        </w:rPr>
        <w:lastRenderedPageBreak/>
        <w:t>HASIL DAN PEMBAHASAN</w:t>
      </w:r>
      <w:r w:rsidR="005D0BC5" w:rsidRPr="0075415C">
        <w:rPr>
          <w:b/>
          <w:noProof/>
          <w:sz w:val="24"/>
          <w:szCs w:val="24"/>
          <w:lang w:val="id-ID"/>
        </w:rPr>
        <w:t xml:space="preserve"> </w:t>
      </w:r>
    </w:p>
    <w:p w14:paraId="37946AEB" w14:textId="573E0DBD" w:rsidR="00333110" w:rsidRPr="00333110" w:rsidRDefault="00333110" w:rsidP="00F451ED">
      <w:pPr>
        <w:pStyle w:val="TeksIsi"/>
        <w:spacing w:line="240" w:lineRule="auto"/>
        <w:ind w:firstLine="567"/>
        <w:rPr>
          <w:noProof/>
          <w:sz w:val="24"/>
          <w:szCs w:val="24"/>
        </w:rPr>
      </w:pPr>
      <w:r w:rsidRPr="00333110">
        <w:rPr>
          <w:noProof/>
          <w:sz w:val="24"/>
          <w:szCs w:val="24"/>
          <w:lang w:val="id-ID"/>
        </w:rPr>
        <w:t xml:space="preserve">Keterampilan berpikir kreatif mahasiswa pada pembelajaran IPA menggunakan pendekatan STEM dilihat per indikator pada saat mahasiswa belajar menggunakan LKM dan membuat proyek maket </w:t>
      </w:r>
      <w:r w:rsidRPr="00333110">
        <w:rPr>
          <w:i/>
          <w:iCs/>
          <w:noProof/>
          <w:sz w:val="24"/>
          <w:szCs w:val="24"/>
          <w:lang w:val="id-ID"/>
        </w:rPr>
        <w:t>Eco-Friendly House</w:t>
      </w:r>
      <w:r w:rsidRPr="00333110">
        <w:rPr>
          <w:noProof/>
          <w:sz w:val="24"/>
          <w:szCs w:val="24"/>
          <w:lang w:val="id-ID"/>
        </w:rPr>
        <w:t xml:space="preserve"> (Rumah Ramah Lingkungan). Tiap mah</w:t>
      </w:r>
      <w:r w:rsidRPr="00333110">
        <w:rPr>
          <w:noProof/>
          <w:sz w:val="24"/>
          <w:szCs w:val="24"/>
        </w:rPr>
        <w:t>a</w:t>
      </w:r>
      <w:r w:rsidRPr="00333110">
        <w:rPr>
          <w:noProof/>
          <w:sz w:val="24"/>
          <w:szCs w:val="24"/>
          <w:lang w:val="id-ID"/>
        </w:rPr>
        <w:t>siswa mendapatkan masing-masing LKM kemudian menjawab beberapa soal-soal berpikir kreatif serta mela</w:t>
      </w:r>
      <w:r w:rsidRPr="00333110">
        <w:rPr>
          <w:noProof/>
          <w:sz w:val="24"/>
          <w:szCs w:val="24"/>
        </w:rPr>
        <w:t>k</w:t>
      </w:r>
      <w:r w:rsidRPr="00333110">
        <w:rPr>
          <w:noProof/>
          <w:sz w:val="24"/>
          <w:szCs w:val="24"/>
          <w:lang w:val="id-ID"/>
        </w:rPr>
        <w:t>ukan aktivitas berdasarkan pendekatan STEM. Adapun persentase</w:t>
      </w:r>
      <w:r w:rsidRPr="00333110">
        <w:rPr>
          <w:noProof/>
          <w:sz w:val="24"/>
          <w:szCs w:val="24"/>
        </w:rPr>
        <w:t xml:space="preserve"> </w:t>
      </w:r>
      <w:r w:rsidRPr="00333110">
        <w:rPr>
          <w:noProof/>
          <w:sz w:val="24"/>
          <w:szCs w:val="24"/>
          <w:lang w:val="id-ID"/>
        </w:rPr>
        <w:t xml:space="preserve">keterampilan berpikir kreatif pada tiap indikatornya dapat dilihat pada tabel </w:t>
      </w:r>
      <w:r w:rsidRPr="00333110">
        <w:rPr>
          <w:noProof/>
          <w:sz w:val="24"/>
          <w:szCs w:val="24"/>
        </w:rPr>
        <w:t>di bawah ini.</w:t>
      </w:r>
    </w:p>
    <w:p w14:paraId="23A3F27B" w14:textId="77777777" w:rsidR="00333110" w:rsidRPr="00333110" w:rsidRDefault="00333110" w:rsidP="00333110">
      <w:pPr>
        <w:rPr>
          <w:noProof/>
          <w:sz w:val="24"/>
          <w:szCs w:val="24"/>
          <w:lang w:val="id-ID"/>
        </w:rPr>
      </w:pPr>
      <w:r w:rsidRPr="00333110">
        <w:rPr>
          <w:noProof/>
          <w:sz w:val="24"/>
          <w:szCs w:val="24"/>
          <w:lang w:val="id-ID"/>
        </w:rPr>
        <w:t xml:space="preserve">Tabel </w:t>
      </w:r>
      <w:r w:rsidRPr="00333110">
        <w:rPr>
          <w:noProof/>
          <w:sz w:val="24"/>
          <w:szCs w:val="24"/>
        </w:rPr>
        <w:t>3</w:t>
      </w:r>
      <w:r w:rsidRPr="00333110">
        <w:rPr>
          <w:noProof/>
          <w:sz w:val="24"/>
          <w:szCs w:val="24"/>
          <w:lang w:val="id-ID"/>
        </w:rPr>
        <w:t>. Rekapitulasi Keterampilan Berpikir Kreatif Mahasiswa</w:t>
      </w:r>
    </w:p>
    <w:tbl>
      <w:tblPr>
        <w:tblW w:w="622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736"/>
        <w:gridCol w:w="1811"/>
        <w:gridCol w:w="1165"/>
      </w:tblGrid>
      <w:tr w:rsidR="00576C71" w:rsidRPr="00333110" w14:paraId="75059C7D" w14:textId="77777777" w:rsidTr="00576C71">
        <w:trPr>
          <w:trHeight w:val="441"/>
          <w:jc w:val="center"/>
        </w:trPr>
        <w:tc>
          <w:tcPr>
            <w:tcW w:w="510" w:type="dxa"/>
            <w:shd w:val="clear" w:color="auto" w:fill="auto"/>
          </w:tcPr>
          <w:p w14:paraId="639A2F26" w14:textId="77777777" w:rsidR="00333110" w:rsidRPr="00333110" w:rsidRDefault="00333110" w:rsidP="00CD14E4">
            <w:pPr>
              <w:rPr>
                <w:b/>
                <w:bCs/>
                <w:noProof/>
                <w:sz w:val="24"/>
                <w:szCs w:val="24"/>
                <w:lang w:val="id-ID"/>
              </w:rPr>
            </w:pPr>
            <w:r w:rsidRPr="00333110">
              <w:rPr>
                <w:b/>
                <w:bCs/>
                <w:noProof/>
                <w:sz w:val="24"/>
                <w:szCs w:val="24"/>
                <w:lang w:val="id-ID"/>
              </w:rPr>
              <w:t>No</w:t>
            </w:r>
          </w:p>
        </w:tc>
        <w:tc>
          <w:tcPr>
            <w:tcW w:w="1750" w:type="dxa"/>
            <w:shd w:val="clear" w:color="auto" w:fill="auto"/>
          </w:tcPr>
          <w:p w14:paraId="2D0FB62C" w14:textId="77777777" w:rsidR="00333110" w:rsidRPr="00333110" w:rsidRDefault="00333110" w:rsidP="00CD14E4">
            <w:pPr>
              <w:rPr>
                <w:b/>
                <w:bCs/>
                <w:noProof/>
                <w:sz w:val="24"/>
                <w:szCs w:val="24"/>
                <w:lang w:val="id-ID"/>
              </w:rPr>
            </w:pPr>
            <w:r w:rsidRPr="00333110">
              <w:rPr>
                <w:b/>
                <w:bCs/>
                <w:noProof/>
                <w:sz w:val="24"/>
                <w:szCs w:val="24"/>
                <w:lang w:val="id-ID"/>
              </w:rPr>
              <w:t>Indikator</w:t>
            </w:r>
          </w:p>
        </w:tc>
        <w:tc>
          <w:tcPr>
            <w:tcW w:w="2622" w:type="dxa"/>
            <w:shd w:val="clear" w:color="auto" w:fill="auto"/>
          </w:tcPr>
          <w:p w14:paraId="4ECC8901" w14:textId="777437A1" w:rsidR="00333110" w:rsidRPr="00333110" w:rsidRDefault="00333110" w:rsidP="00CD14E4">
            <w:pPr>
              <w:rPr>
                <w:b/>
                <w:bCs/>
                <w:noProof/>
                <w:sz w:val="24"/>
                <w:szCs w:val="24"/>
                <w:lang w:val="id-ID"/>
              </w:rPr>
            </w:pPr>
            <w:r w:rsidRPr="00333110">
              <w:rPr>
                <w:b/>
                <w:bCs/>
                <w:noProof/>
                <w:sz w:val="24"/>
                <w:szCs w:val="24"/>
                <w:lang w:val="id-ID"/>
              </w:rPr>
              <w:t>Persentase</w:t>
            </w:r>
            <w:r w:rsidR="00576C71">
              <w:rPr>
                <w:b/>
                <w:bCs/>
                <w:noProof/>
                <w:sz w:val="24"/>
                <w:szCs w:val="24"/>
              </w:rPr>
              <w:t xml:space="preserve"> </w:t>
            </w:r>
            <w:r w:rsidRPr="00333110">
              <w:rPr>
                <w:b/>
                <w:bCs/>
                <w:noProof/>
                <w:sz w:val="24"/>
                <w:szCs w:val="24"/>
                <w:lang w:val="id-ID"/>
              </w:rPr>
              <w:t>(%)</w:t>
            </w:r>
          </w:p>
        </w:tc>
        <w:tc>
          <w:tcPr>
            <w:tcW w:w="1340" w:type="dxa"/>
            <w:shd w:val="clear" w:color="auto" w:fill="auto"/>
          </w:tcPr>
          <w:p w14:paraId="17B0CF18" w14:textId="77777777" w:rsidR="00333110" w:rsidRPr="00333110" w:rsidRDefault="00333110" w:rsidP="00CD14E4">
            <w:pPr>
              <w:rPr>
                <w:b/>
                <w:bCs/>
                <w:noProof/>
                <w:sz w:val="24"/>
                <w:szCs w:val="24"/>
                <w:lang w:val="id-ID"/>
              </w:rPr>
            </w:pPr>
            <w:r w:rsidRPr="00333110">
              <w:rPr>
                <w:b/>
                <w:bCs/>
                <w:noProof/>
                <w:sz w:val="24"/>
                <w:szCs w:val="24"/>
                <w:lang w:val="id-ID"/>
              </w:rPr>
              <w:t>Kriteria</w:t>
            </w:r>
          </w:p>
        </w:tc>
      </w:tr>
      <w:tr w:rsidR="00576C71" w:rsidRPr="00333110" w14:paraId="689A58CE" w14:textId="77777777" w:rsidTr="00576C71">
        <w:trPr>
          <w:trHeight w:val="221"/>
          <w:jc w:val="center"/>
        </w:trPr>
        <w:tc>
          <w:tcPr>
            <w:tcW w:w="510" w:type="dxa"/>
            <w:shd w:val="clear" w:color="auto" w:fill="auto"/>
          </w:tcPr>
          <w:p w14:paraId="73516044" w14:textId="77777777" w:rsidR="00333110" w:rsidRPr="00333110" w:rsidRDefault="00333110" w:rsidP="00CD14E4">
            <w:pPr>
              <w:rPr>
                <w:noProof/>
                <w:sz w:val="24"/>
                <w:szCs w:val="24"/>
                <w:lang w:val="id-ID"/>
              </w:rPr>
            </w:pPr>
            <w:r w:rsidRPr="00333110">
              <w:rPr>
                <w:noProof/>
                <w:sz w:val="24"/>
                <w:szCs w:val="24"/>
                <w:lang w:val="id-ID"/>
              </w:rPr>
              <w:t>1</w:t>
            </w:r>
          </w:p>
        </w:tc>
        <w:tc>
          <w:tcPr>
            <w:tcW w:w="1750" w:type="dxa"/>
            <w:shd w:val="clear" w:color="auto" w:fill="auto"/>
          </w:tcPr>
          <w:p w14:paraId="13E71075" w14:textId="77777777" w:rsidR="00333110" w:rsidRPr="00333110" w:rsidRDefault="00333110" w:rsidP="00CD14E4">
            <w:pPr>
              <w:jc w:val="both"/>
              <w:rPr>
                <w:noProof/>
                <w:sz w:val="24"/>
                <w:szCs w:val="24"/>
                <w:lang w:val="id-ID"/>
              </w:rPr>
            </w:pPr>
            <w:r w:rsidRPr="00333110">
              <w:rPr>
                <w:noProof/>
                <w:sz w:val="24"/>
                <w:szCs w:val="24"/>
                <w:lang w:val="id-ID"/>
              </w:rPr>
              <w:t>Kelancaran (fluency)</w:t>
            </w:r>
          </w:p>
        </w:tc>
        <w:tc>
          <w:tcPr>
            <w:tcW w:w="2622" w:type="dxa"/>
            <w:shd w:val="clear" w:color="auto" w:fill="auto"/>
          </w:tcPr>
          <w:p w14:paraId="226F26CE" w14:textId="77777777" w:rsidR="00333110" w:rsidRPr="00333110" w:rsidRDefault="00333110" w:rsidP="00CD14E4">
            <w:pPr>
              <w:rPr>
                <w:noProof/>
                <w:sz w:val="24"/>
                <w:szCs w:val="24"/>
                <w:lang w:val="id-ID"/>
              </w:rPr>
            </w:pPr>
            <w:r w:rsidRPr="00333110">
              <w:rPr>
                <w:noProof/>
                <w:sz w:val="24"/>
                <w:szCs w:val="24"/>
                <w:lang w:val="id-ID"/>
              </w:rPr>
              <w:t>72,58</w:t>
            </w:r>
          </w:p>
        </w:tc>
        <w:tc>
          <w:tcPr>
            <w:tcW w:w="1340" w:type="dxa"/>
            <w:shd w:val="clear" w:color="auto" w:fill="auto"/>
          </w:tcPr>
          <w:p w14:paraId="1D307F8F" w14:textId="77777777" w:rsidR="00333110" w:rsidRPr="00333110" w:rsidRDefault="00333110" w:rsidP="00CD14E4">
            <w:pPr>
              <w:rPr>
                <w:noProof/>
                <w:sz w:val="24"/>
                <w:szCs w:val="24"/>
                <w:lang w:val="id-ID"/>
              </w:rPr>
            </w:pPr>
            <w:r w:rsidRPr="00333110">
              <w:rPr>
                <w:noProof/>
                <w:sz w:val="24"/>
                <w:szCs w:val="24"/>
                <w:lang w:val="id-ID"/>
              </w:rPr>
              <w:t>Kuat</w:t>
            </w:r>
          </w:p>
        </w:tc>
      </w:tr>
      <w:tr w:rsidR="00576C71" w:rsidRPr="00333110" w14:paraId="1A2A7078" w14:textId="77777777" w:rsidTr="00576C71">
        <w:trPr>
          <w:trHeight w:val="203"/>
          <w:jc w:val="center"/>
        </w:trPr>
        <w:tc>
          <w:tcPr>
            <w:tcW w:w="510" w:type="dxa"/>
            <w:shd w:val="clear" w:color="auto" w:fill="auto"/>
          </w:tcPr>
          <w:p w14:paraId="044DB819" w14:textId="77777777" w:rsidR="00333110" w:rsidRPr="00333110" w:rsidRDefault="00333110" w:rsidP="00CD14E4">
            <w:pPr>
              <w:rPr>
                <w:noProof/>
                <w:sz w:val="24"/>
                <w:szCs w:val="24"/>
                <w:lang w:val="id-ID"/>
              </w:rPr>
            </w:pPr>
            <w:r w:rsidRPr="00333110">
              <w:rPr>
                <w:noProof/>
                <w:sz w:val="24"/>
                <w:szCs w:val="24"/>
                <w:lang w:val="id-ID"/>
              </w:rPr>
              <w:t>2</w:t>
            </w:r>
          </w:p>
        </w:tc>
        <w:tc>
          <w:tcPr>
            <w:tcW w:w="1750" w:type="dxa"/>
            <w:shd w:val="clear" w:color="auto" w:fill="auto"/>
          </w:tcPr>
          <w:p w14:paraId="349C41B8" w14:textId="77777777" w:rsidR="00333110" w:rsidRPr="00333110" w:rsidRDefault="00333110" w:rsidP="00576C71">
            <w:pPr>
              <w:jc w:val="both"/>
              <w:rPr>
                <w:noProof/>
                <w:sz w:val="24"/>
                <w:szCs w:val="24"/>
                <w:lang w:val="id-ID"/>
              </w:rPr>
            </w:pPr>
            <w:r w:rsidRPr="00333110">
              <w:rPr>
                <w:noProof/>
                <w:sz w:val="24"/>
                <w:szCs w:val="24"/>
                <w:lang w:val="id-ID"/>
              </w:rPr>
              <w:t>Keluwesan (flexibility)</w:t>
            </w:r>
          </w:p>
        </w:tc>
        <w:tc>
          <w:tcPr>
            <w:tcW w:w="2622" w:type="dxa"/>
            <w:shd w:val="clear" w:color="auto" w:fill="auto"/>
          </w:tcPr>
          <w:p w14:paraId="6991F0E1" w14:textId="77777777" w:rsidR="00333110" w:rsidRPr="00333110" w:rsidRDefault="00333110" w:rsidP="00CD14E4">
            <w:pPr>
              <w:rPr>
                <w:noProof/>
                <w:sz w:val="24"/>
                <w:szCs w:val="24"/>
                <w:lang w:val="id-ID"/>
              </w:rPr>
            </w:pPr>
            <w:r w:rsidRPr="00333110">
              <w:rPr>
                <w:noProof/>
                <w:sz w:val="24"/>
                <w:szCs w:val="24"/>
                <w:lang w:val="id-ID"/>
              </w:rPr>
              <w:t>77,96</w:t>
            </w:r>
          </w:p>
        </w:tc>
        <w:tc>
          <w:tcPr>
            <w:tcW w:w="1340" w:type="dxa"/>
            <w:shd w:val="clear" w:color="auto" w:fill="auto"/>
          </w:tcPr>
          <w:p w14:paraId="1ED2DB0E" w14:textId="77777777" w:rsidR="00333110" w:rsidRPr="00333110" w:rsidRDefault="00333110" w:rsidP="00CD14E4">
            <w:pPr>
              <w:rPr>
                <w:noProof/>
                <w:sz w:val="24"/>
                <w:szCs w:val="24"/>
                <w:lang w:val="id-ID"/>
              </w:rPr>
            </w:pPr>
            <w:r w:rsidRPr="00333110">
              <w:rPr>
                <w:noProof/>
                <w:sz w:val="24"/>
                <w:szCs w:val="24"/>
                <w:lang w:val="id-ID"/>
              </w:rPr>
              <w:t>Kuat</w:t>
            </w:r>
          </w:p>
        </w:tc>
      </w:tr>
      <w:tr w:rsidR="00576C71" w:rsidRPr="00333110" w14:paraId="65264415" w14:textId="77777777" w:rsidTr="00576C71">
        <w:trPr>
          <w:trHeight w:val="441"/>
          <w:jc w:val="center"/>
        </w:trPr>
        <w:tc>
          <w:tcPr>
            <w:tcW w:w="510" w:type="dxa"/>
            <w:shd w:val="clear" w:color="auto" w:fill="auto"/>
          </w:tcPr>
          <w:p w14:paraId="692970E6" w14:textId="77777777" w:rsidR="00333110" w:rsidRPr="00333110" w:rsidRDefault="00333110" w:rsidP="00CD14E4">
            <w:pPr>
              <w:rPr>
                <w:noProof/>
                <w:sz w:val="24"/>
                <w:szCs w:val="24"/>
                <w:lang w:val="id-ID"/>
              </w:rPr>
            </w:pPr>
            <w:r w:rsidRPr="00333110">
              <w:rPr>
                <w:noProof/>
                <w:sz w:val="24"/>
                <w:szCs w:val="24"/>
                <w:lang w:val="id-ID"/>
              </w:rPr>
              <w:t>3</w:t>
            </w:r>
          </w:p>
        </w:tc>
        <w:tc>
          <w:tcPr>
            <w:tcW w:w="1750" w:type="dxa"/>
            <w:shd w:val="clear" w:color="auto" w:fill="auto"/>
          </w:tcPr>
          <w:p w14:paraId="75DD286E" w14:textId="77777777" w:rsidR="00333110" w:rsidRPr="00333110" w:rsidRDefault="00333110" w:rsidP="00576C71">
            <w:pPr>
              <w:jc w:val="both"/>
              <w:rPr>
                <w:noProof/>
                <w:sz w:val="24"/>
                <w:szCs w:val="24"/>
                <w:lang w:val="id-ID"/>
              </w:rPr>
            </w:pPr>
            <w:r w:rsidRPr="00333110">
              <w:rPr>
                <w:noProof/>
                <w:sz w:val="24"/>
                <w:szCs w:val="24"/>
                <w:lang w:val="id-ID"/>
              </w:rPr>
              <w:t>Penguraian/memerincikan (elaboration)</w:t>
            </w:r>
          </w:p>
        </w:tc>
        <w:tc>
          <w:tcPr>
            <w:tcW w:w="2622" w:type="dxa"/>
            <w:shd w:val="clear" w:color="auto" w:fill="auto"/>
          </w:tcPr>
          <w:p w14:paraId="4064EDFC" w14:textId="77777777" w:rsidR="00333110" w:rsidRPr="00333110" w:rsidRDefault="00333110" w:rsidP="00CD14E4">
            <w:pPr>
              <w:rPr>
                <w:noProof/>
                <w:sz w:val="24"/>
                <w:szCs w:val="24"/>
                <w:lang w:val="id-ID"/>
              </w:rPr>
            </w:pPr>
            <w:r w:rsidRPr="00333110">
              <w:rPr>
                <w:noProof/>
                <w:sz w:val="24"/>
                <w:szCs w:val="24"/>
                <w:lang w:val="id-ID"/>
              </w:rPr>
              <w:t>78,23</w:t>
            </w:r>
          </w:p>
        </w:tc>
        <w:tc>
          <w:tcPr>
            <w:tcW w:w="1340" w:type="dxa"/>
            <w:shd w:val="clear" w:color="auto" w:fill="auto"/>
          </w:tcPr>
          <w:p w14:paraId="7B0AB748" w14:textId="77777777" w:rsidR="00333110" w:rsidRPr="00333110" w:rsidRDefault="00333110" w:rsidP="00CD14E4">
            <w:pPr>
              <w:rPr>
                <w:noProof/>
                <w:sz w:val="24"/>
                <w:szCs w:val="24"/>
                <w:lang w:val="id-ID"/>
              </w:rPr>
            </w:pPr>
            <w:r w:rsidRPr="00333110">
              <w:rPr>
                <w:noProof/>
                <w:sz w:val="24"/>
                <w:szCs w:val="24"/>
                <w:lang w:val="id-ID"/>
              </w:rPr>
              <w:t>Kuat</w:t>
            </w:r>
          </w:p>
        </w:tc>
      </w:tr>
      <w:tr w:rsidR="00576C71" w:rsidRPr="00333110" w14:paraId="5BB8F881" w14:textId="77777777" w:rsidTr="00576C71">
        <w:trPr>
          <w:trHeight w:val="221"/>
          <w:jc w:val="center"/>
        </w:trPr>
        <w:tc>
          <w:tcPr>
            <w:tcW w:w="510" w:type="dxa"/>
            <w:shd w:val="clear" w:color="auto" w:fill="auto"/>
          </w:tcPr>
          <w:p w14:paraId="080ECE72" w14:textId="77777777" w:rsidR="00333110" w:rsidRPr="00333110" w:rsidRDefault="00333110" w:rsidP="00CD14E4">
            <w:pPr>
              <w:rPr>
                <w:noProof/>
                <w:sz w:val="24"/>
                <w:szCs w:val="24"/>
                <w:lang w:val="id-ID"/>
              </w:rPr>
            </w:pPr>
            <w:r w:rsidRPr="00333110">
              <w:rPr>
                <w:noProof/>
                <w:sz w:val="24"/>
                <w:szCs w:val="24"/>
                <w:lang w:val="id-ID"/>
              </w:rPr>
              <w:t>4</w:t>
            </w:r>
          </w:p>
        </w:tc>
        <w:tc>
          <w:tcPr>
            <w:tcW w:w="1750" w:type="dxa"/>
            <w:shd w:val="clear" w:color="auto" w:fill="auto"/>
          </w:tcPr>
          <w:p w14:paraId="3B12A5B5" w14:textId="77777777" w:rsidR="00333110" w:rsidRPr="00333110" w:rsidRDefault="00333110" w:rsidP="00576C71">
            <w:pPr>
              <w:jc w:val="both"/>
              <w:rPr>
                <w:noProof/>
                <w:sz w:val="24"/>
                <w:szCs w:val="24"/>
                <w:lang w:val="id-ID"/>
              </w:rPr>
            </w:pPr>
            <w:r w:rsidRPr="00333110">
              <w:rPr>
                <w:noProof/>
                <w:sz w:val="24"/>
                <w:szCs w:val="24"/>
                <w:lang w:val="id-ID"/>
              </w:rPr>
              <w:t>Keaslian (originality)</w:t>
            </w:r>
          </w:p>
        </w:tc>
        <w:tc>
          <w:tcPr>
            <w:tcW w:w="2622" w:type="dxa"/>
            <w:shd w:val="clear" w:color="auto" w:fill="auto"/>
          </w:tcPr>
          <w:p w14:paraId="556BF6BB" w14:textId="77777777" w:rsidR="00333110" w:rsidRPr="00333110" w:rsidRDefault="00333110" w:rsidP="00CD14E4">
            <w:pPr>
              <w:rPr>
                <w:noProof/>
                <w:sz w:val="24"/>
                <w:szCs w:val="24"/>
                <w:lang w:val="id-ID"/>
              </w:rPr>
            </w:pPr>
            <w:r w:rsidRPr="00333110">
              <w:rPr>
                <w:noProof/>
                <w:sz w:val="24"/>
                <w:szCs w:val="24"/>
                <w:lang w:val="id-ID"/>
              </w:rPr>
              <w:t>74,46</w:t>
            </w:r>
          </w:p>
        </w:tc>
        <w:tc>
          <w:tcPr>
            <w:tcW w:w="1340" w:type="dxa"/>
            <w:shd w:val="clear" w:color="auto" w:fill="auto"/>
          </w:tcPr>
          <w:p w14:paraId="29E545F1" w14:textId="77777777" w:rsidR="00333110" w:rsidRPr="00333110" w:rsidRDefault="00333110" w:rsidP="00CD14E4">
            <w:pPr>
              <w:rPr>
                <w:noProof/>
                <w:sz w:val="24"/>
                <w:szCs w:val="24"/>
                <w:lang w:val="id-ID"/>
              </w:rPr>
            </w:pPr>
            <w:r w:rsidRPr="00333110">
              <w:rPr>
                <w:noProof/>
                <w:sz w:val="24"/>
                <w:szCs w:val="24"/>
                <w:lang w:val="id-ID"/>
              </w:rPr>
              <w:t>Kuat</w:t>
            </w:r>
          </w:p>
        </w:tc>
      </w:tr>
      <w:tr w:rsidR="00576C71" w:rsidRPr="00333110" w14:paraId="4D1AC16B" w14:textId="77777777" w:rsidTr="00576C71">
        <w:trPr>
          <w:trHeight w:val="221"/>
          <w:jc w:val="center"/>
        </w:trPr>
        <w:tc>
          <w:tcPr>
            <w:tcW w:w="510" w:type="dxa"/>
            <w:shd w:val="clear" w:color="auto" w:fill="auto"/>
          </w:tcPr>
          <w:p w14:paraId="6222516A" w14:textId="77777777" w:rsidR="00333110" w:rsidRPr="00333110" w:rsidRDefault="00333110" w:rsidP="00CD14E4">
            <w:pPr>
              <w:rPr>
                <w:noProof/>
                <w:sz w:val="24"/>
                <w:szCs w:val="24"/>
                <w:lang w:val="id-ID"/>
              </w:rPr>
            </w:pPr>
          </w:p>
        </w:tc>
        <w:tc>
          <w:tcPr>
            <w:tcW w:w="1750" w:type="dxa"/>
            <w:shd w:val="clear" w:color="auto" w:fill="auto"/>
          </w:tcPr>
          <w:p w14:paraId="599A4691" w14:textId="77777777" w:rsidR="00333110" w:rsidRPr="00333110" w:rsidRDefault="00333110" w:rsidP="00CD14E4">
            <w:pPr>
              <w:rPr>
                <w:b/>
                <w:bCs/>
                <w:noProof/>
                <w:sz w:val="24"/>
                <w:szCs w:val="24"/>
                <w:lang w:val="id-ID"/>
              </w:rPr>
            </w:pPr>
            <w:r w:rsidRPr="00333110">
              <w:rPr>
                <w:b/>
                <w:bCs/>
                <w:noProof/>
                <w:sz w:val="24"/>
                <w:szCs w:val="24"/>
                <w:lang w:val="id-ID"/>
              </w:rPr>
              <w:t>Rata-rata</w:t>
            </w:r>
          </w:p>
        </w:tc>
        <w:tc>
          <w:tcPr>
            <w:tcW w:w="2622" w:type="dxa"/>
            <w:shd w:val="clear" w:color="auto" w:fill="auto"/>
          </w:tcPr>
          <w:p w14:paraId="0E921A92" w14:textId="77777777" w:rsidR="00333110" w:rsidRPr="00333110" w:rsidRDefault="00333110" w:rsidP="00CD14E4">
            <w:pPr>
              <w:rPr>
                <w:b/>
                <w:bCs/>
                <w:noProof/>
                <w:sz w:val="24"/>
                <w:szCs w:val="24"/>
                <w:lang w:val="id-ID"/>
              </w:rPr>
            </w:pPr>
            <w:r w:rsidRPr="00333110">
              <w:rPr>
                <w:b/>
                <w:bCs/>
                <w:noProof/>
                <w:sz w:val="24"/>
                <w:szCs w:val="24"/>
                <w:lang w:val="id-ID"/>
              </w:rPr>
              <w:t>75,80</w:t>
            </w:r>
          </w:p>
        </w:tc>
        <w:tc>
          <w:tcPr>
            <w:tcW w:w="1340" w:type="dxa"/>
            <w:shd w:val="clear" w:color="auto" w:fill="auto"/>
          </w:tcPr>
          <w:p w14:paraId="16120A1D" w14:textId="77777777" w:rsidR="00333110" w:rsidRPr="00333110" w:rsidRDefault="00333110" w:rsidP="00CD14E4">
            <w:pPr>
              <w:rPr>
                <w:noProof/>
                <w:sz w:val="24"/>
                <w:szCs w:val="24"/>
                <w:lang w:val="id-ID"/>
              </w:rPr>
            </w:pPr>
          </w:p>
        </w:tc>
      </w:tr>
      <w:tr w:rsidR="00576C71" w:rsidRPr="00333110" w14:paraId="1F58F28D" w14:textId="77777777" w:rsidTr="00576C71">
        <w:trPr>
          <w:trHeight w:val="203"/>
          <w:jc w:val="center"/>
        </w:trPr>
        <w:tc>
          <w:tcPr>
            <w:tcW w:w="510" w:type="dxa"/>
            <w:shd w:val="clear" w:color="auto" w:fill="auto"/>
          </w:tcPr>
          <w:p w14:paraId="167AF945" w14:textId="77777777" w:rsidR="00333110" w:rsidRPr="00333110" w:rsidRDefault="00333110" w:rsidP="00CD14E4">
            <w:pPr>
              <w:rPr>
                <w:noProof/>
                <w:sz w:val="24"/>
                <w:szCs w:val="24"/>
                <w:lang w:val="id-ID"/>
              </w:rPr>
            </w:pPr>
          </w:p>
        </w:tc>
        <w:tc>
          <w:tcPr>
            <w:tcW w:w="1750" w:type="dxa"/>
            <w:shd w:val="clear" w:color="auto" w:fill="auto"/>
          </w:tcPr>
          <w:p w14:paraId="06B985EA" w14:textId="77777777" w:rsidR="00333110" w:rsidRPr="00333110" w:rsidRDefault="00333110" w:rsidP="00CD14E4">
            <w:pPr>
              <w:rPr>
                <w:b/>
                <w:bCs/>
                <w:noProof/>
                <w:sz w:val="24"/>
                <w:szCs w:val="24"/>
                <w:lang w:val="id-ID"/>
              </w:rPr>
            </w:pPr>
            <w:r w:rsidRPr="00333110">
              <w:rPr>
                <w:b/>
                <w:bCs/>
                <w:noProof/>
                <w:sz w:val="24"/>
                <w:szCs w:val="24"/>
                <w:lang w:val="id-ID"/>
              </w:rPr>
              <w:t>Kriteria</w:t>
            </w:r>
          </w:p>
        </w:tc>
        <w:tc>
          <w:tcPr>
            <w:tcW w:w="2622" w:type="dxa"/>
            <w:shd w:val="clear" w:color="auto" w:fill="auto"/>
          </w:tcPr>
          <w:p w14:paraId="16531E2E" w14:textId="77777777" w:rsidR="00333110" w:rsidRPr="00333110" w:rsidRDefault="00333110" w:rsidP="00CD14E4">
            <w:pPr>
              <w:rPr>
                <w:b/>
                <w:bCs/>
                <w:noProof/>
                <w:sz w:val="24"/>
                <w:szCs w:val="24"/>
                <w:lang w:val="id-ID"/>
              </w:rPr>
            </w:pPr>
            <w:r w:rsidRPr="00333110">
              <w:rPr>
                <w:b/>
                <w:bCs/>
                <w:noProof/>
                <w:sz w:val="24"/>
                <w:szCs w:val="24"/>
                <w:lang w:val="id-ID"/>
              </w:rPr>
              <w:t>Kuat</w:t>
            </w:r>
          </w:p>
        </w:tc>
        <w:tc>
          <w:tcPr>
            <w:tcW w:w="1340" w:type="dxa"/>
            <w:shd w:val="clear" w:color="auto" w:fill="auto"/>
          </w:tcPr>
          <w:p w14:paraId="0DB978B8" w14:textId="77777777" w:rsidR="00333110" w:rsidRPr="00333110" w:rsidRDefault="00333110" w:rsidP="00CD14E4">
            <w:pPr>
              <w:rPr>
                <w:noProof/>
                <w:sz w:val="24"/>
                <w:szCs w:val="24"/>
                <w:lang w:val="id-ID"/>
              </w:rPr>
            </w:pPr>
          </w:p>
        </w:tc>
      </w:tr>
    </w:tbl>
    <w:p w14:paraId="02A1F3E4" w14:textId="55B7556B" w:rsidR="00333110" w:rsidRPr="00333110" w:rsidRDefault="00333110" w:rsidP="00333110">
      <w:pPr>
        <w:spacing w:after="240" w:line="360" w:lineRule="auto"/>
        <w:ind w:firstLine="360"/>
        <w:jc w:val="right"/>
        <w:rPr>
          <w:noProof/>
          <w:sz w:val="24"/>
          <w:szCs w:val="24"/>
          <w:lang w:val="id-ID"/>
        </w:rPr>
      </w:pPr>
      <w:r w:rsidRPr="00333110">
        <w:rPr>
          <w:noProof/>
          <w:sz w:val="24"/>
          <w:szCs w:val="24"/>
          <w:lang w:val="id-ID"/>
        </w:rPr>
        <w:t>Sumber: Data diolah Peneliti (2022)</w:t>
      </w:r>
    </w:p>
    <w:p w14:paraId="6ACE2638" w14:textId="52AA09F8" w:rsidR="00333110" w:rsidRPr="00333110" w:rsidRDefault="00333110" w:rsidP="00333110">
      <w:pPr>
        <w:pStyle w:val="TeksIsi"/>
        <w:spacing w:line="240" w:lineRule="auto"/>
        <w:ind w:firstLine="567"/>
        <w:rPr>
          <w:noProof/>
          <w:sz w:val="24"/>
          <w:szCs w:val="24"/>
          <w:lang w:val="id-ID"/>
        </w:rPr>
      </w:pPr>
      <w:r w:rsidRPr="00333110">
        <w:rPr>
          <w:noProof/>
          <w:sz w:val="24"/>
          <w:szCs w:val="24"/>
          <w:lang w:val="id-ID"/>
        </w:rPr>
        <w:t>Berdasarkan hasil analisis data keterampilan berpikir kreatif mahasiwa dalam pembelajaran IPA menggunakan pendekatan STEM, diperoleh secara berurutan persentase indikator keterampilan berpikir kreatif tersebut yaitu: (1) penguraian/memerincikan sebesar 78,32 %; (2) keluwesan sebesar 77,96 %; (3) keaslian sebesar 74,46 %; dan (4) kelancaran 72,58 %.</w:t>
      </w:r>
    </w:p>
    <w:p w14:paraId="4486B7E5" w14:textId="77777777" w:rsidR="00333110" w:rsidRPr="00333110" w:rsidRDefault="00333110" w:rsidP="00333110">
      <w:pPr>
        <w:pStyle w:val="TeksIsi"/>
        <w:spacing w:line="240" w:lineRule="auto"/>
        <w:ind w:firstLine="567"/>
        <w:rPr>
          <w:noProof/>
          <w:sz w:val="24"/>
          <w:szCs w:val="24"/>
          <w:lang w:val="id-ID"/>
        </w:rPr>
      </w:pPr>
      <w:r w:rsidRPr="00333110">
        <w:rPr>
          <w:noProof/>
          <w:sz w:val="24"/>
          <w:szCs w:val="24"/>
          <w:lang w:val="id-ID"/>
        </w:rPr>
        <w:t>Indikator penguraian/memerincikan berada pada urutan pertama dengan rata-rata persentase sebesar 78,32 % dengan kriteria kuat. Pada tahap ini, keterampilan berpikir kreatif yang muncul adalah kemampuan mahasiswa dalam merencanakan hal baru</w:t>
      </w:r>
      <w:r w:rsidRPr="00333110">
        <w:rPr>
          <w:noProof/>
          <w:sz w:val="21"/>
          <w:szCs w:val="28"/>
          <w:lang w:val="id-ID"/>
        </w:rPr>
        <w:t xml:space="preserve"> </w:t>
      </w:r>
      <w:r w:rsidRPr="00333110">
        <w:rPr>
          <w:noProof/>
          <w:sz w:val="24"/>
          <w:szCs w:val="24"/>
          <w:lang w:val="id-ID"/>
        </w:rPr>
        <w:t xml:space="preserve">dengan cara menyelesaikan permasalahan yang baru. Berdasarkan hasil analisis data yang telah dilakukan, mahasiswa telah mampu membuat proyek maket </w:t>
      </w:r>
      <w:r w:rsidRPr="00333110">
        <w:rPr>
          <w:i/>
          <w:iCs/>
          <w:noProof/>
          <w:sz w:val="24"/>
          <w:szCs w:val="24"/>
          <w:lang w:val="id-ID"/>
        </w:rPr>
        <w:t>Eco-Friendly House</w:t>
      </w:r>
      <w:r w:rsidRPr="00333110">
        <w:rPr>
          <w:noProof/>
          <w:sz w:val="24"/>
          <w:szCs w:val="24"/>
          <w:lang w:val="id-ID"/>
        </w:rPr>
        <w:t xml:space="preserve"> (Rumah Ramah Lingkungan) sebagai alternatif solusi dalam menanggulangi pemanasan global. Alternatif solusi yang dirumuskan oleh mahasiswa dapat diperoleh melalui ragam sumber belajar agar dapat merencanakan hingga menyelesaikan permasalahan pemanasan global, seperti lingkungan sekitar</w:t>
      </w:r>
      <w:r w:rsidRPr="00333110">
        <w:rPr>
          <w:noProof/>
          <w:sz w:val="24"/>
          <w:szCs w:val="24"/>
        </w:rPr>
        <w:t xml:space="preserve"> </w:t>
      </w:r>
      <w:r w:rsidRPr="00333110">
        <w:rPr>
          <w:noProof/>
          <w:sz w:val="24"/>
          <w:szCs w:val="24"/>
          <w:lang w:val="id-ID"/>
        </w:rPr>
        <w:t>yang terdampak pemanasan global. Hal ini sejalan dengan yang disampaikan oleh Pratama, dkk. (2020) bahwa mahasiswa dapat mengerjakan konsep dasar sains dengan pengamatan lingkungan di sekitar, mahasiswa  dapat belajar dengan lingkungan sekitar.</w:t>
      </w:r>
    </w:p>
    <w:p w14:paraId="6AA3C54E" w14:textId="4A30B306" w:rsidR="00333110" w:rsidRPr="00333110" w:rsidRDefault="00333110" w:rsidP="00333110">
      <w:pPr>
        <w:pStyle w:val="TeksIsi"/>
        <w:spacing w:line="240" w:lineRule="auto"/>
        <w:ind w:firstLine="567"/>
        <w:rPr>
          <w:noProof/>
          <w:sz w:val="24"/>
          <w:szCs w:val="24"/>
          <w:lang w:val="id-ID"/>
        </w:rPr>
      </w:pPr>
      <w:r w:rsidRPr="00333110">
        <w:rPr>
          <w:noProof/>
          <w:sz w:val="24"/>
          <w:szCs w:val="24"/>
          <w:lang w:val="id-ID"/>
        </w:rPr>
        <w:t>Indikator keluwesan berada pada urutan kedua dengan rata-rata persentase 77,96 % dengan kriteria kuat. Pada tahap ini, keterampilan berpikir kreatif yang muncul adalah kemampuan mahasiswa dalam menafsirkan jawaban terhadap suatu permasalahan dengan memberikan sudut pandang secara menyeluruh, mampu untuk mencari alternatif jawaban dengan cara memikirkan permasalahan yang disajikan, dan mampu mengkategorikan atau menggolongkan menurut pembagian yang berbeda-beda. Berdasarkan hasil analisis data yang telah dilakukan, mahasiswa telah mampu dan luwes dalam mengkaji permasalahan pemanasan global kemudian mencari dan mengumpulkan informasi serta mencari solusi untuk</w:t>
      </w:r>
      <w:r w:rsidRPr="00333110">
        <w:rPr>
          <w:noProof/>
          <w:sz w:val="21"/>
          <w:szCs w:val="28"/>
          <w:lang w:val="id-ID"/>
        </w:rPr>
        <w:t xml:space="preserve"> </w:t>
      </w:r>
      <w:r w:rsidRPr="00333110">
        <w:rPr>
          <w:noProof/>
          <w:sz w:val="24"/>
          <w:szCs w:val="24"/>
          <w:lang w:val="id-ID"/>
        </w:rPr>
        <w:t xml:space="preserve">menanggulanginya, yaitu dengan membuat rancangan desain maket </w:t>
      </w:r>
      <w:r w:rsidRPr="00333110">
        <w:rPr>
          <w:i/>
          <w:iCs/>
          <w:noProof/>
          <w:sz w:val="24"/>
          <w:szCs w:val="24"/>
          <w:lang w:val="id-ID"/>
        </w:rPr>
        <w:t>Eco-Friendly House</w:t>
      </w:r>
      <w:r w:rsidRPr="00333110">
        <w:rPr>
          <w:noProof/>
          <w:sz w:val="24"/>
          <w:szCs w:val="24"/>
          <w:lang w:val="id-ID"/>
        </w:rPr>
        <w:t xml:space="preserve"> (Rumah Ramah Lingkungan). Hal ini sejalan dengan yang diungkapkan oleh Fatmawati (2011) bahwa mahasiwa harus aktif mengidentifikasi dan mencari informasi dalam memahami permasalahan dan mencari solusi alternatif. </w:t>
      </w:r>
    </w:p>
    <w:p w14:paraId="4950BEA0" w14:textId="57CB3F84" w:rsidR="00333110" w:rsidRPr="00333110" w:rsidRDefault="00333110" w:rsidP="00333110">
      <w:pPr>
        <w:pStyle w:val="TeksIsi"/>
        <w:spacing w:line="240" w:lineRule="auto"/>
        <w:ind w:firstLine="567"/>
        <w:rPr>
          <w:noProof/>
          <w:sz w:val="24"/>
          <w:szCs w:val="24"/>
          <w:lang w:val="id-ID"/>
        </w:rPr>
      </w:pPr>
      <w:r w:rsidRPr="00333110">
        <w:rPr>
          <w:noProof/>
          <w:sz w:val="24"/>
          <w:szCs w:val="24"/>
          <w:lang w:val="id-ID"/>
        </w:rPr>
        <w:t>Indikator keaslian berada pada urutan ketiga dengan rata-rata persentase 74,46 % dengan kriteria kuat. Pada tahap ini, keterampilan berpikir kreatif yang muncul adalah kemampuan mahasiswa dalam memecahkan masalah dengan prosedur</w:t>
      </w:r>
      <w:r w:rsidRPr="00333110">
        <w:rPr>
          <w:noProof/>
          <w:sz w:val="24"/>
          <w:szCs w:val="24"/>
        </w:rPr>
        <w:t xml:space="preserve"> </w:t>
      </w:r>
      <w:r w:rsidRPr="00333110">
        <w:rPr>
          <w:noProof/>
          <w:sz w:val="24"/>
          <w:szCs w:val="24"/>
          <w:lang w:val="id-ID"/>
        </w:rPr>
        <w:t xml:space="preserve">terperinci dengan cara mencari arti lebih mendalam </w:t>
      </w:r>
      <w:r w:rsidRPr="00333110">
        <w:rPr>
          <w:noProof/>
          <w:sz w:val="24"/>
          <w:szCs w:val="24"/>
        </w:rPr>
        <w:t>terhadap</w:t>
      </w:r>
      <w:r w:rsidRPr="00333110">
        <w:rPr>
          <w:noProof/>
          <w:sz w:val="24"/>
          <w:szCs w:val="24"/>
          <w:lang w:val="id-ID"/>
        </w:rPr>
        <w:t xml:space="preserve"> suatu permasalahan, mampu mengembangkan gagasan dengan cara </w:t>
      </w:r>
      <w:r w:rsidRPr="00333110">
        <w:rPr>
          <w:noProof/>
          <w:sz w:val="24"/>
          <w:szCs w:val="24"/>
          <w:lang w:val="id-ID"/>
        </w:rPr>
        <w:lastRenderedPageBreak/>
        <w:t xml:space="preserve">mengembangkan gagasan orang lain, dan menguji dengan cara mencoba membuat sesuatu hal yang baru. Berdasarkan hasil analisis data yang telah dilakukan, melalui kegiatan proyek yang dilakukan mahasiswa telah mengembangkan maket </w:t>
      </w:r>
      <w:r w:rsidRPr="00333110">
        <w:rPr>
          <w:i/>
          <w:iCs/>
          <w:noProof/>
          <w:sz w:val="24"/>
          <w:szCs w:val="24"/>
          <w:lang w:val="id-ID"/>
        </w:rPr>
        <w:t>Eco-Friendly House</w:t>
      </w:r>
      <w:r w:rsidRPr="00333110">
        <w:rPr>
          <w:noProof/>
          <w:sz w:val="24"/>
          <w:szCs w:val="24"/>
          <w:lang w:val="id-ID"/>
        </w:rPr>
        <w:t xml:space="preserve"> (Rumah Ramah Lingkungan) dengan menguji kriteria maket, merefleksi, dan perencanan desain ulang (</w:t>
      </w:r>
      <w:r w:rsidRPr="00333110">
        <w:rPr>
          <w:i/>
          <w:iCs/>
          <w:noProof/>
          <w:sz w:val="24"/>
          <w:szCs w:val="24"/>
          <w:lang w:val="id-ID"/>
        </w:rPr>
        <w:t>redesign</w:t>
      </w:r>
      <w:r w:rsidRPr="00333110">
        <w:rPr>
          <w:noProof/>
          <w:sz w:val="24"/>
          <w:szCs w:val="24"/>
          <w:lang w:val="id-ID"/>
        </w:rPr>
        <w:t>). Hal ini sejalan dengan yang disampaikan oleh Astriani (2020) bahwa melalui kegiatan proyek melatih mahasiswa memiliki kemampuan yang baik dalam mengkomunik</w:t>
      </w:r>
      <w:r w:rsidRPr="00333110">
        <w:rPr>
          <w:noProof/>
          <w:sz w:val="24"/>
          <w:szCs w:val="24"/>
        </w:rPr>
        <w:t>a</w:t>
      </w:r>
      <w:r w:rsidRPr="00333110">
        <w:rPr>
          <w:noProof/>
          <w:sz w:val="24"/>
          <w:szCs w:val="24"/>
          <w:lang w:val="id-ID"/>
        </w:rPr>
        <w:t>sikan produk yang dihasilkan dari proyeknya.</w:t>
      </w:r>
    </w:p>
    <w:p w14:paraId="2B5082C5" w14:textId="1ED87694" w:rsidR="00333110" w:rsidRPr="00333110" w:rsidRDefault="00333110" w:rsidP="00333110">
      <w:pPr>
        <w:pStyle w:val="TeksIsi"/>
        <w:spacing w:line="240" w:lineRule="auto"/>
        <w:ind w:firstLine="567"/>
        <w:rPr>
          <w:noProof/>
          <w:sz w:val="24"/>
          <w:szCs w:val="24"/>
        </w:rPr>
      </w:pPr>
      <w:r w:rsidRPr="00333110">
        <w:rPr>
          <w:noProof/>
          <w:sz w:val="24"/>
          <w:szCs w:val="24"/>
          <w:lang w:val="id-ID"/>
        </w:rPr>
        <w:t>Indikator kelancaran berada pada urutan keempat dnegan rata-rata persentase 72,58 % dengan kriteria kuat. Pada tahap ini, keterampilan berpikir kreatif yang muncul adalah kemampuan mahasiswa dalam merumuskan jawaban/menjawab pertanyaan dengan sejumlah fakta, mampu mengungkapkan gagasan dari permasalahan yang disajikan, dan mengkritisi objek atau</w:t>
      </w:r>
      <w:r w:rsidRPr="00333110">
        <w:rPr>
          <w:noProof/>
          <w:sz w:val="21"/>
          <w:szCs w:val="28"/>
          <w:lang w:val="id-ID"/>
        </w:rPr>
        <w:t xml:space="preserve"> </w:t>
      </w:r>
      <w:r w:rsidRPr="00333110">
        <w:rPr>
          <w:noProof/>
          <w:sz w:val="24"/>
          <w:szCs w:val="24"/>
          <w:lang w:val="id-ID"/>
        </w:rPr>
        <w:t>situasi dengan melihat kesalahan dari suatu objek. Berdasarkan hasil analisis data yang telah dilakukan, mahasiswa telah cukup baik dalam menjawab soal-soal dan menyampaikan gagasan melalui permasalahan pemanasan global yang disajikan. Kelancaran memperoleh persentase paling rendah dibandingkan dengan indikator lainnya dikarenakan jawaban dan gagasan yang diberikan masih belum dapat dikaitkan secara utuh yaitu mengintegrasikan hasil jawaban dengan kondisi kontekstual</w:t>
      </w:r>
      <w:r w:rsidRPr="00333110">
        <w:rPr>
          <w:noProof/>
          <w:sz w:val="24"/>
          <w:szCs w:val="24"/>
        </w:rPr>
        <w:t xml:space="preserve"> </w:t>
      </w:r>
      <w:r w:rsidRPr="00333110">
        <w:rPr>
          <w:noProof/>
          <w:sz w:val="24"/>
          <w:szCs w:val="24"/>
          <w:lang w:val="id-ID"/>
        </w:rPr>
        <w:t xml:space="preserve">sekitar. Menyikapi hal ini, mahasiswa masih membutuhkan bimbingan dalam menemukan jawaban yang berorientasi pada fakta. Mahasiswa dapat dilibatkan pada beberapa persoalan lainnya yang ada di masyarakat maupun lingkungan sekitar. Hal ini sejalan dengan yang diungkapkan oleh Rahzianta &amp; Hidayat (2016) bahwa melibatkan peserta didik ke dalam persoalan yang terdapat di masyrarakat dapat melatih kemampuan berpikir peserta didik yang berkaitan dengan </w:t>
      </w:r>
      <w:r w:rsidRPr="00333110">
        <w:rPr>
          <w:i/>
          <w:iCs/>
          <w:noProof/>
          <w:sz w:val="24"/>
          <w:szCs w:val="24"/>
          <w:lang w:val="id-ID"/>
        </w:rPr>
        <w:t>habits of mind</w:t>
      </w:r>
      <w:r w:rsidRPr="00333110">
        <w:rPr>
          <w:noProof/>
          <w:sz w:val="24"/>
          <w:szCs w:val="24"/>
          <w:lang w:val="id-ID"/>
        </w:rPr>
        <w:t xml:space="preserve"> dan kemampuan berpikir inventif.</w:t>
      </w:r>
    </w:p>
    <w:p w14:paraId="1074F37D" w14:textId="77777777" w:rsidR="00D20005" w:rsidRPr="0075415C" w:rsidRDefault="00D20005" w:rsidP="00F451ED">
      <w:pPr>
        <w:pStyle w:val="TeksIsi"/>
        <w:spacing w:line="240" w:lineRule="auto"/>
        <w:ind w:firstLine="567"/>
        <w:rPr>
          <w:noProof/>
          <w:sz w:val="24"/>
          <w:szCs w:val="24"/>
          <w:lang w:val="id-ID"/>
        </w:rPr>
      </w:pPr>
    </w:p>
    <w:p w14:paraId="71ADABFE" w14:textId="77777777" w:rsidR="00AA1C1E" w:rsidRPr="0075415C" w:rsidRDefault="00344819" w:rsidP="00F451ED">
      <w:pPr>
        <w:pStyle w:val="TeksIsi"/>
        <w:spacing w:line="240" w:lineRule="auto"/>
        <w:ind w:firstLine="0"/>
        <w:rPr>
          <w:b/>
          <w:noProof/>
          <w:sz w:val="24"/>
          <w:szCs w:val="24"/>
          <w:lang w:val="id-ID"/>
        </w:rPr>
      </w:pPr>
      <w:r w:rsidRPr="0075415C">
        <w:rPr>
          <w:b/>
          <w:noProof/>
          <w:sz w:val="24"/>
          <w:szCs w:val="24"/>
          <w:lang w:val="id-ID"/>
        </w:rPr>
        <w:t>SIMPULAN</w:t>
      </w:r>
    </w:p>
    <w:p w14:paraId="1B98504D" w14:textId="3E6DEBDD" w:rsidR="00333110" w:rsidRPr="00333110" w:rsidRDefault="00333110" w:rsidP="00333110">
      <w:pPr>
        <w:pStyle w:val="TeksIsi"/>
        <w:spacing w:line="240" w:lineRule="auto"/>
        <w:ind w:firstLine="567"/>
        <w:rPr>
          <w:noProof/>
          <w:sz w:val="28"/>
          <w:szCs w:val="28"/>
          <w:lang w:val="id-ID"/>
        </w:rPr>
      </w:pPr>
      <w:r w:rsidRPr="00333110">
        <w:rPr>
          <w:noProof/>
          <w:sz w:val="24"/>
          <w:szCs w:val="24"/>
          <w:lang w:val="id-ID"/>
        </w:rPr>
        <w:t>Berdasarkan hasil penelitian keterampilan berpikir kreatif mahasiswa dalam pembelajaran IPA menggunakan pendekatan STEM diperoleh rata-rata persentase sebesar 75,80 % dengan kriteria kuat. Hal ini menunjukkan jika mahasiswa Prodi PGSD sudah memiliki keterampilan berpikir kreatif yang emmuat empat indikator, yaitu kelancaran (</w:t>
      </w:r>
      <w:r w:rsidRPr="00333110">
        <w:rPr>
          <w:i/>
          <w:iCs/>
          <w:noProof/>
          <w:sz w:val="24"/>
          <w:szCs w:val="24"/>
          <w:lang w:val="id-ID"/>
        </w:rPr>
        <w:t>fluency</w:t>
      </w:r>
      <w:r w:rsidRPr="00333110">
        <w:rPr>
          <w:noProof/>
          <w:sz w:val="24"/>
          <w:szCs w:val="24"/>
          <w:lang w:val="id-ID"/>
        </w:rPr>
        <w:t>), keluwesan</w:t>
      </w:r>
      <w:r w:rsidRPr="00333110">
        <w:rPr>
          <w:noProof/>
          <w:sz w:val="24"/>
          <w:szCs w:val="24"/>
        </w:rPr>
        <w:t xml:space="preserve"> </w:t>
      </w:r>
      <w:r w:rsidRPr="00333110">
        <w:rPr>
          <w:noProof/>
          <w:sz w:val="24"/>
          <w:szCs w:val="24"/>
          <w:lang w:val="id-ID"/>
        </w:rPr>
        <w:t>(</w:t>
      </w:r>
      <w:r w:rsidRPr="00333110">
        <w:rPr>
          <w:i/>
          <w:iCs/>
          <w:noProof/>
          <w:sz w:val="24"/>
          <w:szCs w:val="24"/>
          <w:lang w:val="id-ID"/>
        </w:rPr>
        <w:t>flexibility</w:t>
      </w:r>
      <w:r w:rsidRPr="00333110">
        <w:rPr>
          <w:noProof/>
          <w:sz w:val="24"/>
          <w:szCs w:val="24"/>
          <w:lang w:val="id-ID"/>
        </w:rPr>
        <w:t>), penguraian,meemrincikan (</w:t>
      </w:r>
      <w:r w:rsidRPr="00333110">
        <w:rPr>
          <w:i/>
          <w:iCs/>
          <w:noProof/>
          <w:sz w:val="24"/>
          <w:szCs w:val="24"/>
          <w:lang w:val="id-ID"/>
        </w:rPr>
        <w:t>elaboration</w:t>
      </w:r>
      <w:r w:rsidRPr="00333110">
        <w:rPr>
          <w:noProof/>
          <w:sz w:val="24"/>
          <w:szCs w:val="24"/>
          <w:lang w:val="id-ID"/>
        </w:rPr>
        <w:t>),</w:t>
      </w:r>
      <w:r w:rsidRPr="00333110">
        <w:rPr>
          <w:noProof/>
          <w:sz w:val="21"/>
          <w:szCs w:val="28"/>
          <w:lang w:val="id-ID"/>
        </w:rPr>
        <w:t xml:space="preserve"> </w:t>
      </w:r>
      <w:r w:rsidRPr="00333110">
        <w:rPr>
          <w:noProof/>
          <w:sz w:val="24"/>
          <w:szCs w:val="24"/>
          <w:lang w:val="id-ID"/>
        </w:rPr>
        <w:t>dan keaslian (</w:t>
      </w:r>
      <w:r w:rsidRPr="00333110">
        <w:rPr>
          <w:i/>
          <w:iCs/>
          <w:noProof/>
          <w:sz w:val="24"/>
          <w:szCs w:val="24"/>
          <w:lang w:val="id-ID"/>
        </w:rPr>
        <w:t>originality</w:t>
      </w:r>
      <w:r w:rsidRPr="00333110">
        <w:rPr>
          <w:noProof/>
          <w:sz w:val="24"/>
          <w:szCs w:val="24"/>
          <w:lang w:val="id-ID"/>
        </w:rPr>
        <w:t xml:space="preserve">). Pelaksanaan pembelajaran IPA menggunakan pendekatan STEM juga memberikan pengalaman secara kontekstual kepada mahasiswa dalam memahami permasalahan nyata di lingkungan sekitar kemudian mereka dapat mengemukakan gagasan dalam menemukan alternatif solusi, dalam hal ini mengenai pemanasan global. Selanjutnya mereka pun mulai melakukan proyek dengan membuat maket </w:t>
      </w:r>
      <w:r w:rsidRPr="00333110">
        <w:rPr>
          <w:i/>
          <w:iCs/>
          <w:noProof/>
          <w:sz w:val="24"/>
          <w:szCs w:val="24"/>
          <w:lang w:val="id-ID"/>
        </w:rPr>
        <w:t>Eco-Friendly House</w:t>
      </w:r>
      <w:r w:rsidRPr="00333110">
        <w:rPr>
          <w:noProof/>
          <w:sz w:val="24"/>
          <w:szCs w:val="24"/>
          <w:lang w:val="id-ID"/>
        </w:rPr>
        <w:t xml:space="preserve"> (Rumah Ramah Lingkungan).</w:t>
      </w:r>
    </w:p>
    <w:p w14:paraId="1D8F59B0" w14:textId="77777777" w:rsidR="00AA1C1E" w:rsidRPr="0075415C" w:rsidRDefault="00AA1C1E" w:rsidP="00F451ED">
      <w:pPr>
        <w:pStyle w:val="TeksIsi"/>
        <w:spacing w:line="240" w:lineRule="auto"/>
        <w:ind w:firstLine="0"/>
        <w:rPr>
          <w:b/>
          <w:noProof/>
          <w:sz w:val="24"/>
          <w:szCs w:val="24"/>
          <w:lang w:val="id-ID"/>
        </w:rPr>
      </w:pPr>
    </w:p>
    <w:p w14:paraId="1F708603" w14:textId="657ADFD5" w:rsidR="00344819" w:rsidRPr="0075415C" w:rsidRDefault="00031D8B" w:rsidP="00F451ED">
      <w:pPr>
        <w:pStyle w:val="TeksIsi"/>
        <w:spacing w:line="240" w:lineRule="auto"/>
        <w:ind w:firstLine="0"/>
        <w:rPr>
          <w:b/>
          <w:noProof/>
          <w:sz w:val="24"/>
          <w:szCs w:val="24"/>
          <w:lang w:val="id-ID"/>
        </w:rPr>
      </w:pPr>
      <w:r w:rsidRPr="0075415C">
        <w:rPr>
          <w:b/>
          <w:noProof/>
          <w:sz w:val="24"/>
          <w:szCs w:val="24"/>
          <w:lang w:val="id-ID"/>
        </w:rPr>
        <w:t>UCAPAN TERIMA KASIH</w:t>
      </w:r>
    </w:p>
    <w:p w14:paraId="3AD1E919" w14:textId="166C30BF" w:rsidR="00344819" w:rsidRDefault="00333110" w:rsidP="00333110">
      <w:pPr>
        <w:pStyle w:val="TeksIsi"/>
        <w:numPr>
          <w:ilvl w:val="0"/>
          <w:numId w:val="19"/>
        </w:numPr>
        <w:spacing w:line="240" w:lineRule="auto"/>
        <w:rPr>
          <w:noProof/>
          <w:sz w:val="24"/>
          <w:szCs w:val="24"/>
        </w:rPr>
      </w:pPr>
      <w:r>
        <w:rPr>
          <w:noProof/>
          <w:sz w:val="24"/>
          <w:szCs w:val="24"/>
        </w:rPr>
        <w:t>Lembaga Penelitian dan Pengabdian Kepada Masyarakat Universitas Nahdlatul Ulama Kalimantan Barat;</w:t>
      </w:r>
    </w:p>
    <w:p w14:paraId="4F96CD34" w14:textId="62E6CDEA" w:rsidR="00333110" w:rsidRDefault="00333110" w:rsidP="00333110">
      <w:pPr>
        <w:pStyle w:val="TeksIsi"/>
        <w:numPr>
          <w:ilvl w:val="0"/>
          <w:numId w:val="19"/>
        </w:numPr>
        <w:spacing w:line="240" w:lineRule="auto"/>
        <w:rPr>
          <w:noProof/>
          <w:sz w:val="24"/>
          <w:szCs w:val="24"/>
        </w:rPr>
      </w:pPr>
      <w:r>
        <w:rPr>
          <w:noProof/>
          <w:sz w:val="24"/>
          <w:szCs w:val="24"/>
        </w:rPr>
        <w:t>FKIP Universitas Nahdlatul Ulama Kalimantan Barat; dan</w:t>
      </w:r>
    </w:p>
    <w:p w14:paraId="4B767FB8" w14:textId="0CAB4EC2" w:rsidR="00333110" w:rsidRPr="00333110" w:rsidRDefault="00333110" w:rsidP="00333110">
      <w:pPr>
        <w:pStyle w:val="TeksIsi"/>
        <w:numPr>
          <w:ilvl w:val="0"/>
          <w:numId w:val="19"/>
        </w:numPr>
        <w:spacing w:line="240" w:lineRule="auto"/>
        <w:rPr>
          <w:noProof/>
          <w:sz w:val="24"/>
          <w:szCs w:val="24"/>
        </w:rPr>
      </w:pPr>
      <w:r>
        <w:rPr>
          <w:noProof/>
          <w:sz w:val="24"/>
          <w:szCs w:val="24"/>
        </w:rPr>
        <w:t>Program Studi PGSD FKIP Universitas Nahdlatul Ulama Kalimantan Barat.</w:t>
      </w:r>
    </w:p>
    <w:p w14:paraId="21E82CEA" w14:textId="77777777" w:rsidR="00344819" w:rsidRPr="0075415C" w:rsidRDefault="00344819" w:rsidP="00F451ED">
      <w:pPr>
        <w:pStyle w:val="TeksIsi"/>
        <w:spacing w:line="240" w:lineRule="auto"/>
        <w:ind w:firstLine="0"/>
        <w:rPr>
          <w:noProof/>
          <w:sz w:val="24"/>
          <w:szCs w:val="24"/>
          <w:lang w:val="id-ID"/>
        </w:rPr>
      </w:pPr>
    </w:p>
    <w:p w14:paraId="630FD5C3" w14:textId="0BCE8DB0" w:rsidR="00891BA0" w:rsidRPr="0075415C" w:rsidRDefault="00E45142" w:rsidP="00F451ED">
      <w:pPr>
        <w:pStyle w:val="TeksIsi"/>
        <w:spacing w:line="240" w:lineRule="auto"/>
        <w:ind w:firstLine="0"/>
        <w:rPr>
          <w:b/>
          <w:noProof/>
          <w:sz w:val="24"/>
          <w:szCs w:val="24"/>
          <w:lang w:val="id-ID"/>
        </w:rPr>
      </w:pPr>
      <w:r w:rsidRPr="0075415C">
        <w:rPr>
          <w:b/>
          <w:noProof/>
          <w:sz w:val="24"/>
          <w:szCs w:val="24"/>
          <w:lang w:val="id-ID"/>
        </w:rPr>
        <w:t>REFERENSI</w:t>
      </w:r>
    </w:p>
    <w:p w14:paraId="1CEFB32F" w14:textId="77777777" w:rsidR="004B6891" w:rsidRPr="0075415C" w:rsidRDefault="004B6891" w:rsidP="00333110">
      <w:pPr>
        <w:pStyle w:val="TeksIsi"/>
        <w:spacing w:line="240" w:lineRule="auto"/>
        <w:ind w:firstLine="0"/>
        <w:rPr>
          <w:noProof/>
          <w:sz w:val="24"/>
          <w:szCs w:val="24"/>
          <w:lang w:val="id-ID"/>
        </w:rPr>
      </w:pPr>
    </w:p>
    <w:p w14:paraId="36687830" w14:textId="77777777" w:rsidR="007A7FA6" w:rsidRDefault="00333110" w:rsidP="007A7FA6">
      <w:pPr>
        <w:widowControl w:val="0"/>
        <w:autoSpaceDE w:val="0"/>
        <w:autoSpaceDN w:val="0"/>
        <w:ind w:left="993" w:hanging="993"/>
        <w:jc w:val="both"/>
        <w:rPr>
          <w:i/>
          <w:iCs/>
          <w:noProof/>
          <w:sz w:val="24"/>
          <w:szCs w:val="24"/>
        </w:rPr>
      </w:pPr>
      <w:r w:rsidRPr="00333110">
        <w:rPr>
          <w:noProof/>
          <w:sz w:val="24"/>
          <w:szCs w:val="24"/>
        </w:rPr>
        <w:t xml:space="preserve">Astriani, M.M. </w:t>
      </w:r>
      <w:r>
        <w:rPr>
          <w:noProof/>
          <w:sz w:val="24"/>
          <w:szCs w:val="24"/>
        </w:rPr>
        <w:t>(</w:t>
      </w:r>
      <w:r w:rsidRPr="00333110">
        <w:rPr>
          <w:noProof/>
          <w:sz w:val="24"/>
          <w:szCs w:val="24"/>
        </w:rPr>
        <w:t>2020</w:t>
      </w:r>
      <w:r>
        <w:rPr>
          <w:noProof/>
          <w:sz w:val="24"/>
          <w:szCs w:val="24"/>
        </w:rPr>
        <w:t>)</w:t>
      </w:r>
      <w:r w:rsidRPr="00333110">
        <w:rPr>
          <w:noProof/>
          <w:sz w:val="24"/>
          <w:szCs w:val="24"/>
        </w:rPr>
        <w:t xml:space="preserve">. </w:t>
      </w:r>
      <w:r w:rsidRPr="007A7FA6">
        <w:rPr>
          <w:noProof/>
          <w:sz w:val="24"/>
          <w:szCs w:val="24"/>
        </w:rPr>
        <w:t>Upaya Mengembangkan Kreativitas Mahasiswa Melalui Pembelajaran Model Project Based Learning</w:t>
      </w:r>
      <w:r w:rsidRPr="00333110">
        <w:rPr>
          <w:i/>
          <w:iCs/>
          <w:noProof/>
          <w:sz w:val="24"/>
          <w:szCs w:val="24"/>
        </w:rPr>
        <w:t>.</w:t>
      </w:r>
      <w:r>
        <w:rPr>
          <w:i/>
          <w:iCs/>
          <w:noProof/>
          <w:sz w:val="24"/>
          <w:szCs w:val="24"/>
        </w:rPr>
        <w:t xml:space="preserve"> </w:t>
      </w:r>
      <w:r w:rsidRPr="00333110">
        <w:rPr>
          <w:i/>
          <w:iCs/>
          <w:noProof/>
          <w:sz w:val="24"/>
          <w:szCs w:val="24"/>
        </w:rPr>
        <w:t>Jurnal PETIK</w:t>
      </w:r>
      <w:r w:rsidRPr="00333110">
        <w:rPr>
          <w:noProof/>
          <w:sz w:val="24"/>
          <w:szCs w:val="24"/>
        </w:rPr>
        <w:t xml:space="preserve">, </w:t>
      </w:r>
      <w:r w:rsidR="007A7FA6">
        <w:rPr>
          <w:i/>
          <w:iCs/>
          <w:noProof/>
          <w:sz w:val="24"/>
          <w:szCs w:val="24"/>
        </w:rPr>
        <w:t>6</w:t>
      </w:r>
      <w:r w:rsidRPr="00333110">
        <w:rPr>
          <w:i/>
          <w:iCs/>
          <w:noProof/>
          <w:sz w:val="24"/>
          <w:szCs w:val="24"/>
        </w:rPr>
        <w:t xml:space="preserve"> </w:t>
      </w:r>
      <w:r w:rsidR="007A7FA6">
        <w:rPr>
          <w:i/>
          <w:iCs/>
          <w:noProof/>
          <w:sz w:val="24"/>
          <w:szCs w:val="24"/>
        </w:rPr>
        <w:t>(</w:t>
      </w:r>
      <w:r w:rsidRPr="00333110">
        <w:rPr>
          <w:i/>
          <w:iCs/>
          <w:noProof/>
          <w:sz w:val="24"/>
          <w:szCs w:val="24"/>
        </w:rPr>
        <w:t>1</w:t>
      </w:r>
      <w:r w:rsidR="007A7FA6">
        <w:rPr>
          <w:i/>
          <w:iCs/>
          <w:noProof/>
          <w:sz w:val="24"/>
          <w:szCs w:val="24"/>
        </w:rPr>
        <w:t>)</w:t>
      </w:r>
      <w:r w:rsidRPr="00333110">
        <w:rPr>
          <w:noProof/>
          <w:sz w:val="24"/>
          <w:szCs w:val="24"/>
        </w:rPr>
        <w:t xml:space="preserve">, </w:t>
      </w:r>
      <w:r w:rsidRPr="007A7FA6">
        <w:rPr>
          <w:i/>
          <w:iCs/>
          <w:noProof/>
          <w:sz w:val="24"/>
          <w:szCs w:val="24"/>
        </w:rPr>
        <w:t>36-40.</w:t>
      </w:r>
    </w:p>
    <w:p w14:paraId="68850A71" w14:textId="54D62579" w:rsidR="00333110" w:rsidRPr="007A7FA6" w:rsidRDefault="00333110" w:rsidP="007A7FA6">
      <w:pPr>
        <w:widowControl w:val="0"/>
        <w:autoSpaceDE w:val="0"/>
        <w:autoSpaceDN w:val="0"/>
        <w:ind w:left="993" w:hanging="993"/>
        <w:jc w:val="both"/>
        <w:rPr>
          <w:noProof/>
          <w:sz w:val="24"/>
          <w:szCs w:val="24"/>
        </w:rPr>
      </w:pPr>
      <w:r w:rsidRPr="00333110">
        <w:rPr>
          <w:noProof/>
          <w:color w:val="000000" w:themeColor="text1"/>
          <w:sz w:val="24"/>
          <w:szCs w:val="24"/>
          <w:shd w:val="clear" w:color="auto" w:fill="FFFFFF"/>
          <w:lang w:val="en-ID"/>
        </w:rPr>
        <w:t xml:space="preserve">Fatmawati, N. </w:t>
      </w:r>
      <w:r w:rsidR="007A7FA6">
        <w:rPr>
          <w:noProof/>
          <w:color w:val="000000" w:themeColor="text1"/>
          <w:sz w:val="24"/>
          <w:szCs w:val="24"/>
          <w:shd w:val="clear" w:color="auto" w:fill="FFFFFF"/>
          <w:lang w:val="en-ID"/>
        </w:rPr>
        <w:t>(</w:t>
      </w:r>
      <w:r w:rsidRPr="00333110">
        <w:rPr>
          <w:noProof/>
          <w:color w:val="000000" w:themeColor="text1"/>
          <w:sz w:val="24"/>
          <w:szCs w:val="24"/>
          <w:shd w:val="clear" w:color="auto" w:fill="FFFFFF"/>
          <w:lang w:val="en-ID"/>
        </w:rPr>
        <w:t>2021</w:t>
      </w:r>
      <w:r w:rsidR="007A7FA6">
        <w:rPr>
          <w:noProof/>
          <w:color w:val="000000" w:themeColor="text1"/>
          <w:sz w:val="24"/>
          <w:szCs w:val="24"/>
          <w:shd w:val="clear" w:color="auto" w:fill="FFFFFF"/>
          <w:lang w:val="en-ID"/>
        </w:rPr>
        <w:t>)</w:t>
      </w:r>
      <w:r w:rsidRPr="00333110">
        <w:rPr>
          <w:noProof/>
          <w:color w:val="000000" w:themeColor="text1"/>
          <w:sz w:val="24"/>
          <w:szCs w:val="24"/>
          <w:shd w:val="clear" w:color="auto" w:fill="FFFFFF"/>
          <w:lang w:val="en-ID"/>
        </w:rPr>
        <w:t xml:space="preserve">. </w:t>
      </w:r>
      <w:r w:rsidRPr="007A7FA6">
        <w:rPr>
          <w:noProof/>
          <w:color w:val="000000" w:themeColor="text1"/>
          <w:sz w:val="24"/>
          <w:szCs w:val="24"/>
          <w:shd w:val="clear" w:color="auto" w:fill="FFFFFF"/>
          <w:lang w:val="en-ID"/>
        </w:rPr>
        <w:t>Pembelajaran Berbasis Proyek untuk Meningkatkan Keterampilan Berpikir Kreatif Mahasiswa</w:t>
      </w:r>
      <w:r w:rsidRPr="00333110">
        <w:rPr>
          <w:i/>
          <w:iCs/>
          <w:noProof/>
          <w:color w:val="000000" w:themeColor="text1"/>
          <w:sz w:val="24"/>
          <w:szCs w:val="24"/>
          <w:shd w:val="clear" w:color="auto" w:fill="FFFFFF"/>
          <w:lang w:val="en-ID"/>
        </w:rPr>
        <w:t xml:space="preserve">. Jurnal Pengajaran MIPA, 16 </w:t>
      </w:r>
      <w:r w:rsidR="007A7FA6">
        <w:rPr>
          <w:i/>
          <w:iCs/>
          <w:noProof/>
          <w:color w:val="000000" w:themeColor="text1"/>
          <w:sz w:val="24"/>
          <w:szCs w:val="24"/>
          <w:shd w:val="clear" w:color="auto" w:fill="FFFFFF"/>
          <w:lang w:val="en-ID"/>
        </w:rPr>
        <w:t>(</w:t>
      </w:r>
      <w:r w:rsidRPr="00333110">
        <w:rPr>
          <w:i/>
          <w:iCs/>
          <w:noProof/>
          <w:color w:val="000000" w:themeColor="text1"/>
          <w:sz w:val="24"/>
          <w:szCs w:val="24"/>
          <w:shd w:val="clear" w:color="auto" w:fill="FFFFFF"/>
          <w:lang w:val="en-ID"/>
        </w:rPr>
        <w:t>2</w:t>
      </w:r>
      <w:r w:rsidR="007A7FA6">
        <w:rPr>
          <w:i/>
          <w:iCs/>
          <w:noProof/>
          <w:color w:val="000000" w:themeColor="text1"/>
          <w:sz w:val="24"/>
          <w:szCs w:val="24"/>
          <w:shd w:val="clear" w:color="auto" w:fill="FFFFFF"/>
          <w:lang w:val="en-ID"/>
        </w:rPr>
        <w:t>)</w:t>
      </w:r>
      <w:r w:rsidRPr="00333110">
        <w:rPr>
          <w:i/>
          <w:iCs/>
          <w:noProof/>
          <w:color w:val="000000" w:themeColor="text1"/>
          <w:sz w:val="24"/>
          <w:szCs w:val="24"/>
          <w:shd w:val="clear" w:color="auto" w:fill="FFFFFF"/>
          <w:lang w:val="en-ID"/>
        </w:rPr>
        <w:t>,</w:t>
      </w:r>
      <w:r w:rsidRPr="00333110">
        <w:rPr>
          <w:noProof/>
          <w:color w:val="000000" w:themeColor="text1"/>
          <w:sz w:val="24"/>
          <w:szCs w:val="24"/>
          <w:shd w:val="clear" w:color="auto" w:fill="FFFFFF"/>
          <w:lang w:val="en-ID"/>
        </w:rPr>
        <w:t xml:space="preserve"> </w:t>
      </w:r>
      <w:r w:rsidRPr="007A7FA6">
        <w:rPr>
          <w:i/>
          <w:iCs/>
          <w:noProof/>
          <w:color w:val="000000" w:themeColor="text1"/>
          <w:sz w:val="24"/>
          <w:szCs w:val="24"/>
          <w:shd w:val="clear" w:color="auto" w:fill="FFFFFF"/>
          <w:lang w:val="en-ID"/>
        </w:rPr>
        <w:t>85–92.</w:t>
      </w:r>
    </w:p>
    <w:p w14:paraId="2CAA5A68" w14:textId="77777777" w:rsidR="007A7FA6" w:rsidRDefault="00333110" w:rsidP="007A7FA6">
      <w:pPr>
        <w:pStyle w:val="TeksIsi"/>
        <w:spacing w:line="240" w:lineRule="auto"/>
        <w:ind w:left="567" w:hanging="567"/>
        <w:rPr>
          <w:noProof/>
          <w:sz w:val="24"/>
          <w:szCs w:val="24"/>
          <w:lang w:val="en-ID"/>
        </w:rPr>
      </w:pPr>
      <w:r w:rsidRPr="00333110">
        <w:rPr>
          <w:noProof/>
          <w:sz w:val="24"/>
          <w:szCs w:val="24"/>
          <w:lang w:val="en-ID"/>
        </w:rPr>
        <w:t xml:space="preserve">Moleong, L.J. </w:t>
      </w:r>
      <w:r w:rsidR="007A7FA6">
        <w:rPr>
          <w:noProof/>
          <w:sz w:val="24"/>
          <w:szCs w:val="24"/>
          <w:lang w:val="en-ID"/>
        </w:rPr>
        <w:t>(</w:t>
      </w:r>
      <w:r w:rsidRPr="00333110">
        <w:rPr>
          <w:noProof/>
          <w:sz w:val="24"/>
          <w:szCs w:val="24"/>
          <w:lang w:val="en-ID"/>
        </w:rPr>
        <w:t>2001</w:t>
      </w:r>
      <w:r w:rsidR="007A7FA6">
        <w:rPr>
          <w:noProof/>
          <w:sz w:val="24"/>
          <w:szCs w:val="24"/>
          <w:lang w:val="en-ID"/>
        </w:rPr>
        <w:t>)</w:t>
      </w:r>
      <w:r w:rsidRPr="00333110">
        <w:rPr>
          <w:noProof/>
          <w:sz w:val="24"/>
          <w:szCs w:val="24"/>
          <w:lang w:val="en-ID"/>
        </w:rPr>
        <w:t xml:space="preserve">. </w:t>
      </w:r>
      <w:r w:rsidRPr="00333110">
        <w:rPr>
          <w:i/>
          <w:iCs/>
          <w:noProof/>
          <w:sz w:val="24"/>
          <w:szCs w:val="24"/>
          <w:lang w:val="en-ID"/>
        </w:rPr>
        <w:t xml:space="preserve">Metodologi </w:t>
      </w:r>
      <w:r w:rsidR="007A7FA6">
        <w:rPr>
          <w:i/>
          <w:iCs/>
          <w:noProof/>
          <w:sz w:val="24"/>
          <w:szCs w:val="24"/>
          <w:lang w:val="en-ID"/>
        </w:rPr>
        <w:t>P</w:t>
      </w:r>
      <w:r w:rsidRPr="00333110">
        <w:rPr>
          <w:i/>
          <w:iCs/>
          <w:noProof/>
          <w:sz w:val="24"/>
          <w:szCs w:val="24"/>
          <w:lang w:val="en-ID"/>
        </w:rPr>
        <w:t>enelitian Kualitatif.</w:t>
      </w:r>
      <w:r w:rsidRPr="00333110">
        <w:rPr>
          <w:noProof/>
          <w:sz w:val="24"/>
          <w:szCs w:val="24"/>
          <w:lang w:val="en-ID"/>
        </w:rPr>
        <w:t xml:space="preserve"> Bandung: Remaja Rosda Karya.</w:t>
      </w:r>
    </w:p>
    <w:p w14:paraId="215649AE" w14:textId="3CA3E717" w:rsidR="00333110" w:rsidRPr="00333110" w:rsidRDefault="00333110" w:rsidP="007A7FA6">
      <w:pPr>
        <w:pStyle w:val="TeksIsi"/>
        <w:spacing w:line="240" w:lineRule="auto"/>
        <w:ind w:left="993" w:hanging="993"/>
        <w:rPr>
          <w:noProof/>
          <w:sz w:val="24"/>
          <w:szCs w:val="24"/>
          <w:lang w:val="en-ID"/>
        </w:rPr>
      </w:pPr>
      <w:r w:rsidRPr="00333110">
        <w:rPr>
          <w:noProof/>
          <w:sz w:val="24"/>
          <w:szCs w:val="24"/>
          <w:lang w:val="en-ID"/>
        </w:rPr>
        <w:t xml:space="preserve">Munandar, S.C.U. </w:t>
      </w:r>
      <w:r w:rsidR="00BD7AD0">
        <w:rPr>
          <w:noProof/>
          <w:sz w:val="24"/>
          <w:szCs w:val="24"/>
          <w:lang w:val="en-ID"/>
        </w:rPr>
        <w:t>(</w:t>
      </w:r>
      <w:r w:rsidRPr="00333110">
        <w:rPr>
          <w:noProof/>
          <w:sz w:val="24"/>
          <w:szCs w:val="24"/>
          <w:lang w:val="en-ID"/>
        </w:rPr>
        <w:t>2009</w:t>
      </w:r>
      <w:r w:rsidR="00BD7AD0">
        <w:rPr>
          <w:noProof/>
          <w:sz w:val="24"/>
          <w:szCs w:val="24"/>
          <w:lang w:val="en-ID"/>
        </w:rPr>
        <w:t>)</w:t>
      </w:r>
      <w:r w:rsidRPr="00333110">
        <w:rPr>
          <w:noProof/>
          <w:sz w:val="24"/>
          <w:szCs w:val="24"/>
          <w:lang w:val="en-ID"/>
        </w:rPr>
        <w:t xml:space="preserve">. </w:t>
      </w:r>
      <w:r w:rsidRPr="00333110">
        <w:rPr>
          <w:i/>
          <w:iCs/>
          <w:noProof/>
          <w:sz w:val="24"/>
          <w:szCs w:val="24"/>
          <w:lang w:val="en-ID"/>
        </w:rPr>
        <w:t>Kreativitas dan Keberbakatan: Strategi Mewujudkan Potensi Kreatif dan Bakat.</w:t>
      </w:r>
      <w:r w:rsidRPr="00333110">
        <w:rPr>
          <w:noProof/>
          <w:sz w:val="24"/>
          <w:szCs w:val="24"/>
          <w:lang w:val="en-ID"/>
        </w:rPr>
        <w:t xml:space="preserve"> Jakarta: PT Gramedia Pustaka.</w:t>
      </w:r>
    </w:p>
    <w:p w14:paraId="0655664A" w14:textId="515B3828" w:rsidR="00333110" w:rsidRPr="00333110" w:rsidRDefault="00333110" w:rsidP="00333110">
      <w:pPr>
        <w:pStyle w:val="TeksIsi"/>
        <w:spacing w:line="240" w:lineRule="auto"/>
        <w:ind w:left="567" w:hanging="567"/>
        <w:rPr>
          <w:noProof/>
          <w:sz w:val="24"/>
          <w:szCs w:val="24"/>
          <w:lang w:val="en-ID"/>
        </w:rPr>
      </w:pPr>
      <w:r w:rsidRPr="00333110">
        <w:rPr>
          <w:noProof/>
          <w:sz w:val="24"/>
          <w:szCs w:val="24"/>
          <w:lang w:val="en-ID"/>
        </w:rPr>
        <w:t xml:space="preserve">Munandar, S.C.U. </w:t>
      </w:r>
      <w:r w:rsidR="00BD7AD0">
        <w:rPr>
          <w:noProof/>
          <w:sz w:val="24"/>
          <w:szCs w:val="24"/>
          <w:lang w:val="en-ID"/>
        </w:rPr>
        <w:t>(</w:t>
      </w:r>
      <w:r w:rsidRPr="00333110">
        <w:rPr>
          <w:noProof/>
          <w:sz w:val="24"/>
          <w:szCs w:val="24"/>
          <w:lang w:val="en-ID"/>
        </w:rPr>
        <w:t>2012</w:t>
      </w:r>
      <w:r w:rsidR="00BD7AD0">
        <w:rPr>
          <w:noProof/>
          <w:sz w:val="24"/>
          <w:szCs w:val="24"/>
          <w:lang w:val="en-ID"/>
        </w:rPr>
        <w:t>)</w:t>
      </w:r>
      <w:r w:rsidRPr="00333110">
        <w:rPr>
          <w:noProof/>
          <w:sz w:val="24"/>
          <w:szCs w:val="24"/>
          <w:lang w:val="en-ID"/>
        </w:rPr>
        <w:t xml:space="preserve">. </w:t>
      </w:r>
      <w:r w:rsidRPr="00333110">
        <w:rPr>
          <w:i/>
          <w:iCs/>
          <w:noProof/>
          <w:sz w:val="24"/>
          <w:szCs w:val="24"/>
          <w:lang w:val="en-ID"/>
        </w:rPr>
        <w:t>Pengembangan Kreativitas Anak Berbakat</w:t>
      </w:r>
      <w:r w:rsidRPr="00333110">
        <w:rPr>
          <w:noProof/>
          <w:sz w:val="24"/>
          <w:szCs w:val="24"/>
          <w:lang w:val="en-ID"/>
        </w:rPr>
        <w:t>. Jakarta: Rineka Cipta.</w:t>
      </w:r>
    </w:p>
    <w:p w14:paraId="7EB97FA4" w14:textId="77777777" w:rsidR="007A7FA6" w:rsidRDefault="00333110" w:rsidP="007A7FA6">
      <w:pPr>
        <w:pStyle w:val="Default"/>
        <w:spacing w:after="27"/>
        <w:ind w:left="993" w:hanging="993"/>
        <w:jc w:val="both"/>
        <w:rPr>
          <w:noProof/>
        </w:rPr>
      </w:pPr>
      <w:r w:rsidRPr="00333110">
        <w:rPr>
          <w:noProof/>
        </w:rPr>
        <w:lastRenderedPageBreak/>
        <w:t xml:space="preserve">National Research Council. (2011). </w:t>
      </w:r>
      <w:r w:rsidRPr="00333110">
        <w:rPr>
          <w:i/>
          <w:iCs/>
          <w:noProof/>
        </w:rPr>
        <w:t>A Framework for K-12 Science Education: Practices, Crosscutting Concepts, and Core Ideas</w:t>
      </w:r>
      <w:r w:rsidRPr="00333110">
        <w:rPr>
          <w:noProof/>
        </w:rPr>
        <w:t xml:space="preserve">. Wahington DC: The National Academies Press. </w:t>
      </w:r>
    </w:p>
    <w:p w14:paraId="3BF9FC8C" w14:textId="3E4AFA90" w:rsidR="007A7FA6" w:rsidRDefault="00333110" w:rsidP="007A7FA6">
      <w:pPr>
        <w:pStyle w:val="Default"/>
        <w:spacing w:after="27"/>
        <w:ind w:left="993" w:hanging="993"/>
        <w:jc w:val="both"/>
        <w:rPr>
          <w:noProof/>
        </w:rPr>
      </w:pPr>
      <w:r w:rsidRPr="00333110">
        <w:rPr>
          <w:noProof/>
        </w:rPr>
        <w:t xml:space="preserve">National Research Council. </w:t>
      </w:r>
      <w:r w:rsidR="00BD7AD0">
        <w:rPr>
          <w:noProof/>
        </w:rPr>
        <w:t>(</w:t>
      </w:r>
      <w:r w:rsidRPr="00333110">
        <w:rPr>
          <w:noProof/>
        </w:rPr>
        <w:t>2014</w:t>
      </w:r>
      <w:r w:rsidR="00BD7AD0">
        <w:rPr>
          <w:noProof/>
        </w:rPr>
        <w:t>)</w:t>
      </w:r>
      <w:r w:rsidRPr="00333110">
        <w:rPr>
          <w:noProof/>
        </w:rPr>
        <w:t xml:space="preserve">. </w:t>
      </w:r>
      <w:r w:rsidRPr="00333110">
        <w:rPr>
          <w:i/>
          <w:iCs/>
          <w:noProof/>
        </w:rPr>
        <w:t>STEM Integration in K-12 Education. In STEM Integration in K-12 Education</w:t>
      </w:r>
      <w:r w:rsidRPr="00333110">
        <w:rPr>
          <w:noProof/>
        </w:rPr>
        <w:t xml:space="preserve">. Daring, diakses pada 20 Oktober 2020 di </w:t>
      </w:r>
      <w:r w:rsidRPr="00333110">
        <w:rPr>
          <w:noProof/>
          <w:color w:val="0462C1"/>
        </w:rPr>
        <w:t>https://doi.org/10/17266/18612</w:t>
      </w:r>
      <w:r w:rsidRPr="00333110">
        <w:rPr>
          <w:noProof/>
        </w:rPr>
        <w:t xml:space="preserve">. </w:t>
      </w:r>
    </w:p>
    <w:p w14:paraId="3F7CDA94" w14:textId="4A5A8490" w:rsidR="007A7FA6" w:rsidRDefault="00333110" w:rsidP="007A7FA6">
      <w:pPr>
        <w:pStyle w:val="Default"/>
        <w:spacing w:after="27"/>
        <w:ind w:left="993" w:hanging="993"/>
        <w:jc w:val="both"/>
        <w:rPr>
          <w:noProof/>
        </w:rPr>
      </w:pPr>
      <w:r w:rsidRPr="00333110">
        <w:rPr>
          <w:noProof/>
        </w:rPr>
        <w:t xml:space="preserve">Nessa, W., Hartono, Y., &amp; Hiltrimartin, C. </w:t>
      </w:r>
      <w:r w:rsidR="00BD7AD0">
        <w:rPr>
          <w:noProof/>
        </w:rPr>
        <w:t>(</w:t>
      </w:r>
      <w:r w:rsidRPr="00333110">
        <w:rPr>
          <w:noProof/>
        </w:rPr>
        <w:t>2017</w:t>
      </w:r>
      <w:r w:rsidR="00BD7AD0">
        <w:rPr>
          <w:noProof/>
        </w:rPr>
        <w:t>)</w:t>
      </w:r>
      <w:r w:rsidRPr="00333110">
        <w:rPr>
          <w:noProof/>
        </w:rPr>
        <w:t xml:space="preserve">. </w:t>
      </w:r>
      <w:r w:rsidRPr="00BD7AD0">
        <w:rPr>
          <w:noProof/>
        </w:rPr>
        <w:t>Pengembangan Buku Siswa Materi Jarak Pandang Ruang Dimensi Tiga Berbasis Science, Technology, Engineering, and Mathematics (STEM) Problem Based Learning di Kelas X 3.</w:t>
      </w:r>
      <w:r w:rsidRPr="00333110">
        <w:rPr>
          <w:i/>
          <w:iCs/>
          <w:noProof/>
        </w:rPr>
        <w:t xml:space="preserve"> Jurnal Elemen, 2 </w:t>
      </w:r>
      <w:r w:rsidR="00BD7AD0">
        <w:rPr>
          <w:i/>
          <w:iCs/>
          <w:noProof/>
        </w:rPr>
        <w:t>(</w:t>
      </w:r>
      <w:r w:rsidRPr="00333110">
        <w:rPr>
          <w:i/>
          <w:iCs/>
          <w:noProof/>
        </w:rPr>
        <w:t>1</w:t>
      </w:r>
      <w:r w:rsidR="00BD7AD0" w:rsidRPr="00BD7AD0">
        <w:rPr>
          <w:i/>
          <w:iCs/>
          <w:noProof/>
        </w:rPr>
        <w:t>)</w:t>
      </w:r>
      <w:r w:rsidRPr="00BD7AD0">
        <w:rPr>
          <w:i/>
          <w:iCs/>
          <w:noProof/>
        </w:rPr>
        <w:t>, 1-14.</w:t>
      </w:r>
      <w:r w:rsidRPr="00333110">
        <w:rPr>
          <w:noProof/>
        </w:rPr>
        <w:t xml:space="preserve"> </w:t>
      </w:r>
    </w:p>
    <w:p w14:paraId="6577DF4E" w14:textId="54B6F64D" w:rsidR="007A7FA6" w:rsidRDefault="00333110" w:rsidP="007A7FA6">
      <w:pPr>
        <w:pStyle w:val="Default"/>
        <w:spacing w:after="27"/>
        <w:ind w:left="993" w:hanging="993"/>
        <w:jc w:val="both"/>
        <w:rPr>
          <w:noProof/>
          <w:color w:val="000000" w:themeColor="text1"/>
          <w:shd w:val="clear" w:color="auto" w:fill="FFFFFF"/>
        </w:rPr>
      </w:pPr>
      <w:r w:rsidRPr="00333110">
        <w:rPr>
          <w:noProof/>
          <w:color w:val="000000" w:themeColor="text1"/>
          <w:shd w:val="clear" w:color="auto" w:fill="FFFFFF"/>
        </w:rPr>
        <w:t xml:space="preserve">Pratama, A.T., dkk. </w:t>
      </w:r>
      <w:r w:rsidR="00BD7AD0">
        <w:rPr>
          <w:noProof/>
          <w:color w:val="000000" w:themeColor="text1"/>
          <w:shd w:val="clear" w:color="auto" w:fill="FFFFFF"/>
        </w:rPr>
        <w:t>(</w:t>
      </w:r>
      <w:r w:rsidRPr="00333110">
        <w:rPr>
          <w:noProof/>
          <w:color w:val="000000" w:themeColor="text1"/>
          <w:shd w:val="clear" w:color="auto" w:fill="FFFFFF"/>
        </w:rPr>
        <w:t>2020</w:t>
      </w:r>
      <w:r w:rsidR="00BD7AD0">
        <w:rPr>
          <w:noProof/>
          <w:color w:val="000000" w:themeColor="text1"/>
          <w:shd w:val="clear" w:color="auto" w:fill="FFFFFF"/>
        </w:rPr>
        <w:t>)</w:t>
      </w:r>
      <w:r w:rsidRPr="00333110">
        <w:rPr>
          <w:noProof/>
          <w:color w:val="000000" w:themeColor="text1"/>
          <w:shd w:val="clear" w:color="auto" w:fill="FFFFFF"/>
        </w:rPr>
        <w:t xml:space="preserve">. </w:t>
      </w:r>
      <w:r w:rsidRPr="00BD7AD0">
        <w:rPr>
          <w:noProof/>
          <w:color w:val="000000" w:themeColor="text1"/>
          <w:shd w:val="clear" w:color="auto" w:fill="FFFFFF"/>
        </w:rPr>
        <w:t>Penggunaan STEM (Science, Technology, Engineering, and Mathematics) Terintegrasi Pembelajaran Berbasis Proyek untuk Mahasiswa.</w:t>
      </w:r>
      <w:r w:rsidRPr="00333110">
        <w:rPr>
          <w:i/>
          <w:iCs/>
          <w:noProof/>
          <w:color w:val="000000" w:themeColor="text1"/>
          <w:shd w:val="clear" w:color="auto" w:fill="FFFFFF"/>
        </w:rPr>
        <w:t xml:space="preserve"> Jurnal Biology Science and Education, 9 </w:t>
      </w:r>
      <w:r w:rsidR="00BD7AD0">
        <w:rPr>
          <w:i/>
          <w:iCs/>
          <w:noProof/>
          <w:color w:val="000000" w:themeColor="text1"/>
          <w:shd w:val="clear" w:color="auto" w:fill="FFFFFF"/>
        </w:rPr>
        <w:t>(</w:t>
      </w:r>
      <w:r w:rsidRPr="00333110">
        <w:rPr>
          <w:i/>
          <w:iCs/>
          <w:noProof/>
          <w:color w:val="000000" w:themeColor="text1"/>
          <w:shd w:val="clear" w:color="auto" w:fill="FFFFFF"/>
        </w:rPr>
        <w:t>2</w:t>
      </w:r>
      <w:r w:rsidR="00BD7AD0">
        <w:rPr>
          <w:i/>
          <w:iCs/>
          <w:noProof/>
          <w:color w:val="000000" w:themeColor="text1"/>
          <w:shd w:val="clear" w:color="auto" w:fill="FFFFFF"/>
        </w:rPr>
        <w:t>)</w:t>
      </w:r>
      <w:r w:rsidRPr="00333110">
        <w:rPr>
          <w:noProof/>
          <w:color w:val="000000" w:themeColor="text1"/>
          <w:shd w:val="clear" w:color="auto" w:fill="FFFFFF"/>
        </w:rPr>
        <w:t xml:space="preserve">, </w:t>
      </w:r>
      <w:r w:rsidRPr="00BD7AD0">
        <w:rPr>
          <w:i/>
          <w:iCs/>
          <w:noProof/>
          <w:color w:val="000000" w:themeColor="text1"/>
          <w:shd w:val="clear" w:color="auto" w:fill="FFFFFF"/>
        </w:rPr>
        <w:t>115–121.</w:t>
      </w:r>
    </w:p>
    <w:p w14:paraId="110B8953" w14:textId="08D73DCA" w:rsidR="00333110" w:rsidRPr="007A7FA6" w:rsidRDefault="00333110" w:rsidP="007A7FA6">
      <w:pPr>
        <w:pStyle w:val="Default"/>
        <w:spacing w:after="27"/>
        <w:ind w:left="993" w:hanging="993"/>
        <w:jc w:val="both"/>
        <w:rPr>
          <w:noProof/>
        </w:rPr>
      </w:pPr>
      <w:r w:rsidRPr="00333110">
        <w:rPr>
          <w:noProof/>
          <w:color w:val="000000" w:themeColor="text1"/>
          <w:shd w:val="clear" w:color="auto" w:fill="FFFFFF"/>
        </w:rPr>
        <w:t xml:space="preserve">Rahzianta &amp; Hidayat, M.L. </w:t>
      </w:r>
      <w:r w:rsidR="00BD7AD0">
        <w:rPr>
          <w:noProof/>
          <w:color w:val="000000" w:themeColor="text1"/>
          <w:shd w:val="clear" w:color="auto" w:fill="FFFFFF"/>
        </w:rPr>
        <w:t>(</w:t>
      </w:r>
      <w:r w:rsidRPr="00333110">
        <w:rPr>
          <w:noProof/>
          <w:color w:val="000000" w:themeColor="text1"/>
          <w:shd w:val="clear" w:color="auto" w:fill="FFFFFF"/>
        </w:rPr>
        <w:t>2016</w:t>
      </w:r>
      <w:r w:rsidR="00BD7AD0">
        <w:rPr>
          <w:noProof/>
          <w:color w:val="000000" w:themeColor="text1"/>
          <w:shd w:val="clear" w:color="auto" w:fill="FFFFFF"/>
        </w:rPr>
        <w:t>)</w:t>
      </w:r>
      <w:r w:rsidRPr="00333110">
        <w:rPr>
          <w:noProof/>
          <w:color w:val="000000" w:themeColor="text1"/>
          <w:shd w:val="clear" w:color="auto" w:fill="FFFFFF"/>
        </w:rPr>
        <w:t xml:space="preserve">. </w:t>
      </w:r>
      <w:r w:rsidRPr="00BD7AD0">
        <w:rPr>
          <w:noProof/>
          <w:color w:val="000000" w:themeColor="text1"/>
          <w:shd w:val="clear" w:color="auto" w:fill="FFFFFF"/>
        </w:rPr>
        <w:t>Pembelajaran Sains Model Service Learning sebagai Upaya Pembentukan Habits of  Mind dan Penguasaan Keterampilan Berpikir Inventif</w:t>
      </w:r>
      <w:r w:rsidRPr="00333110">
        <w:rPr>
          <w:i/>
          <w:iCs/>
          <w:noProof/>
          <w:color w:val="000000" w:themeColor="text1"/>
          <w:shd w:val="clear" w:color="auto" w:fill="FFFFFF"/>
        </w:rPr>
        <w:t xml:space="preserve">. Unnes Science Education Journal, 5 </w:t>
      </w:r>
      <w:r w:rsidR="00BD7AD0">
        <w:rPr>
          <w:i/>
          <w:iCs/>
          <w:noProof/>
          <w:color w:val="000000" w:themeColor="text1"/>
          <w:shd w:val="clear" w:color="auto" w:fill="FFFFFF"/>
        </w:rPr>
        <w:t>(</w:t>
      </w:r>
      <w:r w:rsidRPr="00333110">
        <w:rPr>
          <w:i/>
          <w:iCs/>
          <w:noProof/>
          <w:color w:val="000000" w:themeColor="text1"/>
          <w:shd w:val="clear" w:color="auto" w:fill="FFFFFF"/>
        </w:rPr>
        <w:t>1</w:t>
      </w:r>
      <w:r w:rsidR="00BD7AD0" w:rsidRPr="00BD7AD0">
        <w:rPr>
          <w:i/>
          <w:iCs/>
          <w:noProof/>
          <w:color w:val="000000" w:themeColor="text1"/>
          <w:shd w:val="clear" w:color="auto" w:fill="FFFFFF"/>
        </w:rPr>
        <w:t>)</w:t>
      </w:r>
      <w:r w:rsidRPr="00BD7AD0">
        <w:rPr>
          <w:i/>
          <w:iCs/>
          <w:noProof/>
          <w:color w:val="000000" w:themeColor="text1"/>
          <w:shd w:val="clear" w:color="auto" w:fill="FFFFFF"/>
        </w:rPr>
        <w:t>, 1128–1137.</w:t>
      </w:r>
    </w:p>
    <w:p w14:paraId="029FEE2D" w14:textId="36C4450B" w:rsidR="00333110" w:rsidRPr="00333110" w:rsidRDefault="00333110" w:rsidP="00333110">
      <w:pPr>
        <w:pStyle w:val="TeksIsi"/>
        <w:spacing w:line="240" w:lineRule="auto"/>
        <w:ind w:left="567" w:hanging="567"/>
        <w:rPr>
          <w:noProof/>
          <w:color w:val="000000" w:themeColor="text1"/>
          <w:sz w:val="24"/>
          <w:szCs w:val="24"/>
          <w:shd w:val="clear" w:color="auto" w:fill="FFFFFF"/>
          <w:lang w:val="en-ID"/>
        </w:rPr>
      </w:pPr>
      <w:r w:rsidRPr="00333110">
        <w:rPr>
          <w:noProof/>
          <w:color w:val="000000" w:themeColor="text1"/>
          <w:sz w:val="24"/>
          <w:szCs w:val="24"/>
          <w:shd w:val="clear" w:color="auto" w:fill="FFFFFF"/>
          <w:lang w:val="en-ID"/>
        </w:rPr>
        <w:t xml:space="preserve">Riduwan. </w:t>
      </w:r>
      <w:r w:rsidR="00BD7AD0">
        <w:rPr>
          <w:noProof/>
          <w:color w:val="000000" w:themeColor="text1"/>
          <w:sz w:val="24"/>
          <w:szCs w:val="24"/>
          <w:shd w:val="clear" w:color="auto" w:fill="FFFFFF"/>
          <w:lang w:val="en-ID"/>
        </w:rPr>
        <w:t>(</w:t>
      </w:r>
      <w:r w:rsidRPr="00333110">
        <w:rPr>
          <w:noProof/>
          <w:color w:val="000000" w:themeColor="text1"/>
          <w:sz w:val="24"/>
          <w:szCs w:val="24"/>
          <w:shd w:val="clear" w:color="auto" w:fill="FFFFFF"/>
          <w:lang w:val="en-ID"/>
        </w:rPr>
        <w:t>2004</w:t>
      </w:r>
      <w:r w:rsidR="00BD7AD0">
        <w:rPr>
          <w:noProof/>
          <w:color w:val="000000" w:themeColor="text1"/>
          <w:sz w:val="24"/>
          <w:szCs w:val="24"/>
          <w:shd w:val="clear" w:color="auto" w:fill="FFFFFF"/>
          <w:lang w:val="en-ID"/>
        </w:rPr>
        <w:t>)</w:t>
      </w:r>
      <w:r w:rsidRPr="00333110">
        <w:rPr>
          <w:noProof/>
          <w:color w:val="000000" w:themeColor="text1"/>
          <w:sz w:val="24"/>
          <w:szCs w:val="24"/>
          <w:shd w:val="clear" w:color="auto" w:fill="FFFFFF"/>
          <w:lang w:val="en-ID"/>
        </w:rPr>
        <w:t xml:space="preserve">. </w:t>
      </w:r>
      <w:r w:rsidRPr="00333110">
        <w:rPr>
          <w:i/>
          <w:iCs/>
          <w:noProof/>
          <w:color w:val="000000" w:themeColor="text1"/>
          <w:sz w:val="24"/>
          <w:szCs w:val="24"/>
          <w:shd w:val="clear" w:color="auto" w:fill="FFFFFF"/>
          <w:lang w:val="en-ID"/>
        </w:rPr>
        <w:t>Metode Riset.</w:t>
      </w:r>
      <w:r w:rsidRPr="00333110">
        <w:rPr>
          <w:noProof/>
          <w:color w:val="000000" w:themeColor="text1"/>
          <w:sz w:val="24"/>
          <w:szCs w:val="24"/>
          <w:shd w:val="clear" w:color="auto" w:fill="FFFFFF"/>
          <w:lang w:val="en-ID"/>
        </w:rPr>
        <w:t xml:space="preserve"> Jakarta: Rineka Cipta.</w:t>
      </w:r>
    </w:p>
    <w:p w14:paraId="4C80F097" w14:textId="769B8754" w:rsidR="00333110" w:rsidRPr="00333110" w:rsidRDefault="00333110" w:rsidP="00333110">
      <w:pPr>
        <w:pStyle w:val="TeksIsi"/>
        <w:spacing w:line="240" w:lineRule="auto"/>
        <w:ind w:left="567" w:hanging="567"/>
        <w:rPr>
          <w:noProof/>
          <w:sz w:val="24"/>
          <w:szCs w:val="24"/>
          <w:lang w:val="en-ID"/>
        </w:rPr>
      </w:pPr>
      <w:r w:rsidRPr="00333110">
        <w:rPr>
          <w:noProof/>
          <w:sz w:val="24"/>
          <w:szCs w:val="24"/>
          <w:lang w:val="en-ID"/>
        </w:rPr>
        <w:t xml:space="preserve">Sani. </w:t>
      </w:r>
      <w:r w:rsidR="00BD7AD0">
        <w:rPr>
          <w:noProof/>
          <w:sz w:val="24"/>
          <w:szCs w:val="24"/>
          <w:lang w:val="en-ID"/>
        </w:rPr>
        <w:t>(</w:t>
      </w:r>
      <w:r w:rsidRPr="00333110">
        <w:rPr>
          <w:noProof/>
          <w:sz w:val="24"/>
          <w:szCs w:val="24"/>
          <w:lang w:val="en-ID"/>
        </w:rPr>
        <w:t>2014</w:t>
      </w:r>
      <w:r w:rsidR="00BD7AD0">
        <w:rPr>
          <w:noProof/>
          <w:sz w:val="24"/>
          <w:szCs w:val="24"/>
          <w:lang w:val="en-ID"/>
        </w:rPr>
        <w:t>)</w:t>
      </w:r>
      <w:r w:rsidRPr="00333110">
        <w:rPr>
          <w:noProof/>
          <w:sz w:val="24"/>
          <w:szCs w:val="24"/>
          <w:lang w:val="en-ID"/>
        </w:rPr>
        <w:t xml:space="preserve">. </w:t>
      </w:r>
      <w:r w:rsidRPr="00333110">
        <w:rPr>
          <w:i/>
          <w:iCs/>
          <w:noProof/>
          <w:sz w:val="24"/>
          <w:szCs w:val="24"/>
          <w:lang w:val="en-ID"/>
        </w:rPr>
        <w:t>Pembelajaran Saintifik Untuk Implementasi Kurikulum 2013</w:t>
      </w:r>
      <w:r w:rsidRPr="00333110">
        <w:rPr>
          <w:noProof/>
          <w:sz w:val="24"/>
          <w:szCs w:val="24"/>
          <w:lang w:val="en-ID"/>
        </w:rPr>
        <w:t>. Jakarta: Bumi Aksara.</w:t>
      </w:r>
    </w:p>
    <w:p w14:paraId="099AAC33" w14:textId="3CC1B8AC" w:rsidR="00333110" w:rsidRPr="00333110" w:rsidRDefault="00333110" w:rsidP="007A7FA6">
      <w:pPr>
        <w:widowControl w:val="0"/>
        <w:autoSpaceDE w:val="0"/>
        <w:autoSpaceDN w:val="0"/>
        <w:ind w:left="993" w:hanging="993"/>
        <w:jc w:val="both"/>
        <w:rPr>
          <w:noProof/>
          <w:sz w:val="24"/>
          <w:szCs w:val="24"/>
        </w:rPr>
      </w:pPr>
      <w:r w:rsidRPr="00333110">
        <w:rPr>
          <w:noProof/>
          <w:sz w:val="24"/>
          <w:szCs w:val="24"/>
        </w:rPr>
        <w:t xml:space="preserve">Sari, I.N. &amp; Nurussaniah. </w:t>
      </w:r>
      <w:r w:rsidR="00BD7AD0">
        <w:rPr>
          <w:noProof/>
          <w:sz w:val="24"/>
          <w:szCs w:val="24"/>
        </w:rPr>
        <w:t>(</w:t>
      </w:r>
      <w:r w:rsidRPr="00333110">
        <w:rPr>
          <w:noProof/>
          <w:sz w:val="24"/>
          <w:szCs w:val="24"/>
        </w:rPr>
        <w:t>2022</w:t>
      </w:r>
      <w:r w:rsidR="00BD7AD0">
        <w:rPr>
          <w:noProof/>
          <w:sz w:val="24"/>
          <w:szCs w:val="24"/>
        </w:rPr>
        <w:t>)</w:t>
      </w:r>
      <w:r w:rsidRPr="00333110">
        <w:rPr>
          <w:noProof/>
          <w:sz w:val="24"/>
          <w:szCs w:val="24"/>
        </w:rPr>
        <w:t xml:space="preserve">. </w:t>
      </w:r>
      <w:r w:rsidRPr="00BD7AD0">
        <w:rPr>
          <w:noProof/>
          <w:sz w:val="24"/>
          <w:szCs w:val="24"/>
        </w:rPr>
        <w:t>Analisis Kemampuan Berpikir Kreatif Menggunakan Transcipt Based Lesson Analysis (TBLA) pada Pembelajaran Berbasis Proyek.</w:t>
      </w:r>
      <w:r w:rsidR="00BD7AD0">
        <w:rPr>
          <w:i/>
          <w:iCs/>
          <w:noProof/>
          <w:sz w:val="24"/>
          <w:szCs w:val="24"/>
        </w:rPr>
        <w:t xml:space="preserve"> </w:t>
      </w:r>
      <w:r w:rsidRPr="00333110">
        <w:rPr>
          <w:i/>
          <w:iCs/>
          <w:noProof/>
          <w:sz w:val="24"/>
          <w:szCs w:val="24"/>
        </w:rPr>
        <w:t xml:space="preserve">VOX EDUKASI: Jurnal Ilmiah Ilmu Pendidikan, 13 </w:t>
      </w:r>
      <w:r w:rsidR="00BD7AD0">
        <w:rPr>
          <w:i/>
          <w:iCs/>
          <w:noProof/>
          <w:sz w:val="24"/>
          <w:szCs w:val="24"/>
        </w:rPr>
        <w:t>(</w:t>
      </w:r>
      <w:r w:rsidRPr="00333110">
        <w:rPr>
          <w:i/>
          <w:iCs/>
          <w:noProof/>
          <w:sz w:val="24"/>
          <w:szCs w:val="24"/>
        </w:rPr>
        <w:t>1</w:t>
      </w:r>
      <w:r w:rsidR="00BD7AD0">
        <w:rPr>
          <w:i/>
          <w:iCs/>
          <w:noProof/>
          <w:sz w:val="24"/>
          <w:szCs w:val="24"/>
        </w:rPr>
        <w:t>)</w:t>
      </w:r>
      <w:r w:rsidRPr="00333110">
        <w:rPr>
          <w:noProof/>
          <w:sz w:val="24"/>
          <w:szCs w:val="24"/>
        </w:rPr>
        <w:t xml:space="preserve">, </w:t>
      </w:r>
      <w:r w:rsidRPr="00BD7AD0">
        <w:rPr>
          <w:i/>
          <w:iCs/>
          <w:noProof/>
          <w:sz w:val="24"/>
          <w:szCs w:val="24"/>
        </w:rPr>
        <w:t>1–11.</w:t>
      </w:r>
    </w:p>
    <w:p w14:paraId="269C4C28" w14:textId="326E955F" w:rsidR="008C3D69" w:rsidRPr="007A7FA6" w:rsidRDefault="00333110" w:rsidP="007A7FA6">
      <w:pPr>
        <w:pStyle w:val="TeksIsi"/>
        <w:spacing w:line="240" w:lineRule="auto"/>
        <w:ind w:left="567" w:hanging="567"/>
        <w:rPr>
          <w:noProof/>
          <w:color w:val="000000" w:themeColor="text1"/>
          <w:sz w:val="24"/>
          <w:szCs w:val="24"/>
          <w:shd w:val="clear" w:color="auto" w:fill="FFFFFF"/>
          <w:lang w:val="en-ID"/>
        </w:rPr>
      </w:pPr>
      <w:r w:rsidRPr="00333110">
        <w:rPr>
          <w:noProof/>
          <w:color w:val="000000" w:themeColor="text1"/>
          <w:sz w:val="24"/>
          <w:szCs w:val="24"/>
          <w:shd w:val="clear" w:color="auto" w:fill="FFFFFF"/>
          <w:lang w:val="en-ID"/>
        </w:rPr>
        <w:t xml:space="preserve">Sugiyono. </w:t>
      </w:r>
      <w:r w:rsidR="00BD7AD0">
        <w:rPr>
          <w:noProof/>
          <w:color w:val="000000" w:themeColor="text1"/>
          <w:sz w:val="24"/>
          <w:szCs w:val="24"/>
          <w:shd w:val="clear" w:color="auto" w:fill="FFFFFF"/>
          <w:lang w:val="en-ID"/>
        </w:rPr>
        <w:t>(</w:t>
      </w:r>
      <w:r w:rsidRPr="00333110">
        <w:rPr>
          <w:noProof/>
          <w:color w:val="000000" w:themeColor="text1"/>
          <w:sz w:val="24"/>
          <w:szCs w:val="24"/>
          <w:shd w:val="clear" w:color="auto" w:fill="FFFFFF"/>
          <w:lang w:val="en-ID"/>
        </w:rPr>
        <w:t>2014</w:t>
      </w:r>
      <w:r w:rsidR="00BD7AD0">
        <w:rPr>
          <w:noProof/>
          <w:color w:val="000000" w:themeColor="text1"/>
          <w:sz w:val="24"/>
          <w:szCs w:val="24"/>
          <w:shd w:val="clear" w:color="auto" w:fill="FFFFFF"/>
          <w:lang w:val="en-ID"/>
        </w:rPr>
        <w:t>)</w:t>
      </w:r>
      <w:r w:rsidRPr="00333110">
        <w:rPr>
          <w:noProof/>
          <w:color w:val="000000" w:themeColor="text1"/>
          <w:sz w:val="24"/>
          <w:szCs w:val="24"/>
          <w:shd w:val="clear" w:color="auto" w:fill="FFFFFF"/>
          <w:lang w:val="en-ID"/>
        </w:rPr>
        <w:t xml:space="preserve">. </w:t>
      </w:r>
      <w:r w:rsidRPr="00333110">
        <w:rPr>
          <w:i/>
          <w:noProof/>
          <w:color w:val="000000" w:themeColor="text1"/>
          <w:sz w:val="24"/>
          <w:szCs w:val="24"/>
          <w:shd w:val="clear" w:color="auto" w:fill="FFFFFF"/>
          <w:lang w:val="en-ID"/>
        </w:rPr>
        <w:t>Metode Penelitian Pendidikan</w:t>
      </w:r>
      <w:r w:rsidRPr="00333110">
        <w:rPr>
          <w:noProof/>
          <w:color w:val="000000" w:themeColor="text1"/>
          <w:sz w:val="24"/>
          <w:szCs w:val="24"/>
          <w:shd w:val="clear" w:color="auto" w:fill="FFFFFF"/>
          <w:lang w:val="en-ID"/>
        </w:rPr>
        <w:t>. Bandung: Alfabeta.</w:t>
      </w:r>
    </w:p>
    <w:p w14:paraId="55226682" w14:textId="77777777" w:rsidR="008C24CC" w:rsidRPr="0075415C" w:rsidRDefault="008C24CC" w:rsidP="00F451ED">
      <w:pPr>
        <w:pStyle w:val="TeksIsi"/>
        <w:spacing w:line="240" w:lineRule="auto"/>
        <w:ind w:firstLine="0"/>
        <w:rPr>
          <w:noProof/>
          <w:sz w:val="24"/>
          <w:szCs w:val="24"/>
          <w:lang w:val="id-ID"/>
        </w:rPr>
      </w:pPr>
    </w:p>
    <w:sectPr w:rsidR="008C24CC" w:rsidRPr="0075415C" w:rsidSect="00961CD2">
      <w:type w:val="continuous"/>
      <w:pgSz w:w="11909" w:h="16834" w:code="9"/>
      <w:pgMar w:top="1377" w:right="1134" w:bottom="1418" w:left="1134" w:header="426"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9945" w14:textId="77777777" w:rsidR="005F7A60" w:rsidRDefault="005F7A60" w:rsidP="003D7F74">
      <w:r>
        <w:separator/>
      </w:r>
    </w:p>
  </w:endnote>
  <w:endnote w:type="continuationSeparator" w:id="0">
    <w:p w14:paraId="496CA778" w14:textId="77777777" w:rsidR="005F7A60" w:rsidRDefault="005F7A60"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5127" w14:textId="77777777" w:rsidR="001B5791" w:rsidRDefault="005F7A60">
    <w:pPr>
      <w:pStyle w:val="Footer"/>
    </w:pPr>
    <w:r>
      <w:rPr>
        <w:noProof/>
      </w:rPr>
    </w:r>
    <w:r>
      <w:rPr>
        <w:noProof/>
      </w:rPr>
      <w:pict w14:anchorId="2F6959E8">
        <v:shapetype id="_x0000_t110" coordsize="21600,21600" o:spt="110" path="m10800,l,10800,10800,21600,21600,10800xe">
          <v:stroke joinstyle="miter"/>
          <v:path gradientshapeok="t" o:connecttype="rect" textboxrect="5400,5400,16200,16200"/>
        </v:shapetype>
        <v:shape id="_x0000_s1028" type="#_x0000_t110" alt="Light horizontal" style="width:430.5pt;height:3.55pt;flip:y;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color="black" stroked="f">
          <v:fill r:id="rId1" o:title="" type="pattern"/>
          <w10:anchorlock/>
        </v:shape>
      </w:pict>
    </w:r>
  </w:p>
  <w:p w14:paraId="73DF0DEC" w14:textId="77777777" w:rsidR="001B5791" w:rsidRDefault="001B5791">
    <w:pPr>
      <w:pStyle w:val="Footer"/>
    </w:pPr>
    <w:r>
      <w:fldChar w:fldCharType="begin"/>
    </w:r>
    <w:r>
      <w:instrText xml:space="preserve"> PAGE    \* MERGEFORMAT </w:instrText>
    </w:r>
    <w:r>
      <w:fldChar w:fldCharType="separate"/>
    </w:r>
    <w:r>
      <w:rPr>
        <w:noProof/>
      </w:rPr>
      <w:t>2</w:t>
    </w:r>
    <w:r>
      <w:fldChar w:fldCharType="end"/>
    </w:r>
  </w:p>
  <w:p w14:paraId="4F25FEE2" w14:textId="77777777" w:rsidR="001B5791" w:rsidRDefault="001B5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827" w14:textId="77777777" w:rsidR="001B5791" w:rsidRDefault="005F7A60">
    <w:pPr>
      <w:pStyle w:val="Footer"/>
    </w:pPr>
    <w:r>
      <w:rPr>
        <w:noProof/>
      </w:rPr>
    </w:r>
    <w:r>
      <w:rPr>
        <w:noProof/>
      </w:rPr>
      <w:pict w14:anchorId="70FF034E">
        <v:shapetype id="_x0000_t110" coordsize="21600,21600" o:spt="110" path="m10800,l,10800,10800,21600,21600,10800xe">
          <v:stroke joinstyle="miter"/>
          <v:path gradientshapeok="t" o:connecttype="rect" textboxrect="5400,5400,16200,16200"/>
        </v:shapetype>
        <v:shape id="AutoShape 1" o:spid="_x0000_s1027" type="#_x0000_t110" alt="Light horizontal" style="width:430.5pt;height:3.55pt;flip:y;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color="black" stroked="f">
          <v:fill r:id="rId1" o:title="" type="pattern"/>
          <w10:anchorlock/>
        </v:shape>
      </w:pict>
    </w:r>
  </w:p>
  <w:p w14:paraId="05837122" w14:textId="77777777" w:rsidR="001B5791" w:rsidRDefault="001B5791">
    <w:pPr>
      <w:pStyle w:val="Footer"/>
    </w:pPr>
    <w:r>
      <w:fldChar w:fldCharType="begin"/>
    </w:r>
    <w:r>
      <w:instrText xml:space="preserve"> PAGE    \* MERGEFORMAT </w:instrText>
    </w:r>
    <w:r>
      <w:fldChar w:fldCharType="separate"/>
    </w:r>
    <w:r>
      <w:rPr>
        <w:noProof/>
      </w:rPr>
      <w:t>2</w:t>
    </w:r>
    <w:r>
      <w:fldChar w:fldCharType="end"/>
    </w:r>
  </w:p>
  <w:p w14:paraId="1E97EB56" w14:textId="77777777" w:rsidR="001B5791" w:rsidRDefault="001B5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ADD4" w14:textId="77777777" w:rsidR="001B5791" w:rsidRDefault="005F7A60">
    <w:pPr>
      <w:pStyle w:val="Footer"/>
    </w:pPr>
    <w:r>
      <w:rPr>
        <w:noProof/>
      </w:rPr>
    </w:r>
    <w:r>
      <w:rPr>
        <w:noProof/>
      </w:rPr>
      <w:pict w14:anchorId="5F1BA981">
        <v:shapetype id="_x0000_t110" coordsize="21600,21600" o:spt="110" path="m10800,l,10800,10800,21600,21600,10800xe">
          <v:stroke joinstyle="miter"/>
          <v:path gradientshapeok="t" o:connecttype="rect" textboxrect="5400,5400,16200,16200"/>
        </v:shapetype>
        <v:shape id="_x0000_s1025" type="#_x0000_t110" alt="Light horizontal" style="width:430.5pt;height:3.55pt;flip:y;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color="black" stroked="f">
          <v:fill r:id="rId1" o:title="" type="pattern"/>
          <w10:anchorlock/>
        </v:shape>
      </w:pict>
    </w:r>
  </w:p>
  <w:p w14:paraId="2EC844AE" w14:textId="77777777" w:rsidR="001B5791" w:rsidRDefault="001B5791">
    <w:pPr>
      <w:pStyle w:val="Footer"/>
    </w:pPr>
    <w:r>
      <w:fldChar w:fldCharType="begin"/>
    </w:r>
    <w:r>
      <w:instrText xml:space="preserve"> PAGE    \* MERGEFORMAT </w:instrText>
    </w:r>
    <w:r>
      <w:fldChar w:fldCharType="separate"/>
    </w:r>
    <w:r>
      <w:rPr>
        <w:noProof/>
      </w:rPr>
      <w:t>2</w:t>
    </w:r>
    <w:r>
      <w:fldChar w:fldCharType="end"/>
    </w:r>
  </w:p>
  <w:p w14:paraId="53FF968F" w14:textId="77777777" w:rsidR="00F451ED" w:rsidRDefault="00F451ED" w:rsidP="00F451ED">
    <w:pPr>
      <w:pStyle w:val="Footer"/>
      <w:jc w:val="right"/>
    </w:pPr>
    <w:r>
      <w:t xml:space="preserve">This is an open access article under the </w:t>
    </w:r>
    <w:hyperlink r:id="rId2" w:history="1">
      <w:r w:rsidRPr="00F451ED">
        <w:rPr>
          <w:rStyle w:val="Hyperlink"/>
        </w:rPr>
        <w:t>CC-BY-SA</w:t>
      </w:r>
    </w:hyperlink>
    <w:r>
      <w:t xml:space="preserve"> license</w:t>
    </w:r>
  </w:p>
  <w:p w14:paraId="0F3FD381" w14:textId="77777777" w:rsidR="00F451ED" w:rsidRDefault="002E4C7A" w:rsidP="00F451ED">
    <w:pPr>
      <w:pStyle w:val="Footer"/>
      <w:jc w:val="right"/>
    </w:pPr>
    <w:r w:rsidRPr="00AA59AB">
      <w:rPr>
        <w:noProof/>
      </w:rPr>
      <w:drawing>
        <wp:inline distT="0" distB="0" distL="0" distR="0" wp14:anchorId="43428FE2" wp14:editId="6B9698A8">
          <wp:extent cx="381000" cy="1333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133350"/>
                  </a:xfrm>
                  <a:prstGeom prst="rect">
                    <a:avLst/>
                  </a:prstGeom>
                  <a:noFill/>
                  <a:ln>
                    <a:noFill/>
                  </a:ln>
                </pic:spPr>
              </pic:pic>
            </a:graphicData>
          </a:graphic>
        </wp:inline>
      </w:drawing>
    </w:r>
  </w:p>
  <w:p w14:paraId="1EA1B064" w14:textId="77777777" w:rsidR="001B5791" w:rsidRDefault="001B5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C04F" w14:textId="77777777" w:rsidR="005F7A60" w:rsidRDefault="005F7A60" w:rsidP="003D7F74">
      <w:r>
        <w:separator/>
      </w:r>
    </w:p>
  </w:footnote>
  <w:footnote w:type="continuationSeparator" w:id="0">
    <w:p w14:paraId="4C914D8E" w14:textId="77777777" w:rsidR="005F7A60" w:rsidRDefault="005F7A60"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BE63" w14:textId="77777777" w:rsidR="001B5791" w:rsidRDefault="001B5791" w:rsidP="001B5791">
    <w:pPr>
      <w:pStyle w:val="Header"/>
      <w:jc w:val="left"/>
      <w:rPr>
        <w:i/>
        <w:iCs/>
        <w:sz w:val="24"/>
        <w:szCs w:val="24"/>
      </w:rPr>
    </w:pPr>
  </w:p>
  <w:p w14:paraId="360EB3A2" w14:textId="77777777" w:rsidR="001B5791" w:rsidRDefault="001B5791" w:rsidP="001B5791">
    <w:pPr>
      <w:pStyle w:val="Header"/>
      <w:jc w:val="left"/>
      <w:rPr>
        <w:i/>
        <w:iCs/>
        <w:sz w:val="24"/>
        <w:szCs w:val="24"/>
      </w:rPr>
    </w:pPr>
    <w:proofErr w:type="spellStart"/>
    <w:r w:rsidRPr="00040EF4">
      <w:rPr>
        <w:i/>
        <w:iCs/>
        <w:sz w:val="24"/>
        <w:szCs w:val="24"/>
      </w:rPr>
      <w:t>Jurnal</w:t>
    </w:r>
    <w:proofErr w:type="spellEnd"/>
    <w:r w:rsidRPr="00040EF4">
      <w:rPr>
        <w:i/>
        <w:iCs/>
        <w:sz w:val="24"/>
        <w:szCs w:val="24"/>
      </w:rPr>
      <w:t xml:space="preserve"> Pendidikan </w:t>
    </w:r>
    <w:proofErr w:type="spellStart"/>
    <w:r w:rsidRPr="00040EF4">
      <w:rPr>
        <w:i/>
        <w:iCs/>
        <w:sz w:val="24"/>
        <w:szCs w:val="24"/>
      </w:rPr>
      <w:t>Informatika</w:t>
    </w:r>
    <w:proofErr w:type="spellEnd"/>
    <w:r w:rsidRPr="00040EF4">
      <w:rPr>
        <w:i/>
        <w:iCs/>
        <w:sz w:val="24"/>
        <w:szCs w:val="24"/>
      </w:rPr>
      <w:t xml:space="preserve"> dan </w:t>
    </w:r>
    <w:proofErr w:type="spellStart"/>
    <w:r w:rsidRPr="00040EF4">
      <w:rPr>
        <w:i/>
        <w:iCs/>
        <w:sz w:val="24"/>
        <w:szCs w:val="24"/>
      </w:rPr>
      <w:t>Sains</w:t>
    </w:r>
    <w:proofErr w:type="spellEnd"/>
    <w:r w:rsidRPr="00040EF4">
      <w:rPr>
        <w:i/>
        <w:iCs/>
        <w:sz w:val="24"/>
        <w:szCs w:val="24"/>
      </w:rPr>
      <w:t xml:space="preserve"> </w:t>
    </w:r>
    <w:r w:rsidR="00F451ED">
      <w:rPr>
        <w:i/>
        <w:iCs/>
        <w:sz w:val="24"/>
        <w:szCs w:val="24"/>
      </w:rPr>
      <w:t>9</w:t>
    </w:r>
    <w:r w:rsidRPr="00490C93">
      <w:rPr>
        <w:sz w:val="24"/>
        <w:szCs w:val="24"/>
      </w:rPr>
      <w:t>(</w:t>
    </w:r>
    <w:r w:rsidR="00F451ED" w:rsidRPr="00490C93">
      <w:rPr>
        <w:sz w:val="24"/>
        <w:szCs w:val="24"/>
      </w:rPr>
      <w:t>1</w:t>
    </w:r>
    <w:r w:rsidRPr="00490C93">
      <w:rPr>
        <w:sz w:val="24"/>
        <w:szCs w:val="24"/>
      </w:rPr>
      <w:t>), x-x</w:t>
    </w:r>
  </w:p>
  <w:p w14:paraId="6D0E1541" w14:textId="77777777" w:rsidR="00F915C5" w:rsidRPr="00E71788" w:rsidRDefault="00000000" w:rsidP="00F915C5">
    <w:pPr>
      <w:pStyle w:val="Header"/>
      <w:jc w:val="left"/>
      <w:rPr>
        <w:i/>
        <w:iCs/>
        <w:sz w:val="24"/>
        <w:szCs w:val="24"/>
      </w:rPr>
    </w:pPr>
    <w:hyperlink r:id="rId1" w:history="1">
      <w:r w:rsidR="00F915C5" w:rsidRPr="007145FE">
        <w:rPr>
          <w:rStyle w:val="Hyperlink"/>
          <w:i/>
          <w:iCs/>
        </w:rPr>
        <w:t>http://journal.ikippgriptk.ac.id/index.php/saintek/article/view/xxxx</w:t>
      </w:r>
    </w:hyperlink>
    <w:r w:rsidR="00F915C5" w:rsidRPr="00E71788">
      <w:rPr>
        <w:i/>
        <w:iCs/>
      </w:rPr>
      <w:t xml:space="preserve"> </w:t>
    </w:r>
  </w:p>
  <w:p w14:paraId="505262C9" w14:textId="77777777" w:rsidR="001B5791" w:rsidRDefault="005F7A60">
    <w:pPr>
      <w:pStyle w:val="Header"/>
    </w:pPr>
    <w:r>
      <w:rPr>
        <w:noProof/>
      </w:rPr>
      <w:pict w14:anchorId="07330324">
        <v:shapetype id="_x0000_t32" coordsize="21600,21600" o:spt="32" o:oned="t" path="m,l21600,21600e" filled="f">
          <v:path arrowok="t" fillok="f" o:connecttype="none"/>
          <o:lock v:ext="edit" shapetype="t"/>
        </v:shapetype>
        <v:shape id="_x0000_s1030" type="#_x0000_t32" alt="" style="position:absolute;left:0;text-align:left;margin-left:-2.2pt;margin-top:6.6pt;width:488.5pt;height:1.25pt;flip:y;z-index:251655680;mso-wrap-edited:f;mso-width-percent:0;mso-height-percent:0;mso-width-percent:0;mso-height-percent:0" o:connectortype="straigh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382D" w14:textId="77777777" w:rsidR="001B5791" w:rsidRDefault="001B5791" w:rsidP="001B5791">
    <w:pPr>
      <w:pStyle w:val="Header"/>
      <w:jc w:val="left"/>
      <w:rPr>
        <w:i/>
        <w:iCs/>
        <w:sz w:val="24"/>
        <w:szCs w:val="24"/>
      </w:rPr>
    </w:pPr>
  </w:p>
  <w:p w14:paraId="62EBF86D" w14:textId="77777777" w:rsidR="001B5791" w:rsidRDefault="001B5791" w:rsidP="001B5791">
    <w:pPr>
      <w:pStyle w:val="Header"/>
      <w:jc w:val="left"/>
      <w:rPr>
        <w:i/>
        <w:iCs/>
        <w:sz w:val="24"/>
        <w:szCs w:val="24"/>
      </w:rPr>
    </w:pPr>
    <w:proofErr w:type="spellStart"/>
    <w:r w:rsidRPr="00040EF4">
      <w:rPr>
        <w:i/>
        <w:iCs/>
        <w:sz w:val="24"/>
        <w:szCs w:val="24"/>
      </w:rPr>
      <w:t>Jurnal</w:t>
    </w:r>
    <w:proofErr w:type="spellEnd"/>
    <w:r w:rsidRPr="00040EF4">
      <w:rPr>
        <w:i/>
        <w:iCs/>
        <w:sz w:val="24"/>
        <w:szCs w:val="24"/>
      </w:rPr>
      <w:t xml:space="preserve"> Pendidikan </w:t>
    </w:r>
    <w:proofErr w:type="spellStart"/>
    <w:r w:rsidRPr="00040EF4">
      <w:rPr>
        <w:i/>
        <w:iCs/>
        <w:sz w:val="24"/>
        <w:szCs w:val="24"/>
      </w:rPr>
      <w:t>Informatika</w:t>
    </w:r>
    <w:proofErr w:type="spellEnd"/>
    <w:r w:rsidRPr="00040EF4">
      <w:rPr>
        <w:i/>
        <w:iCs/>
        <w:sz w:val="24"/>
        <w:szCs w:val="24"/>
      </w:rPr>
      <w:t xml:space="preserve"> dan </w:t>
    </w:r>
    <w:proofErr w:type="spellStart"/>
    <w:r w:rsidRPr="00040EF4">
      <w:rPr>
        <w:i/>
        <w:iCs/>
        <w:sz w:val="24"/>
        <w:szCs w:val="24"/>
      </w:rPr>
      <w:t>Sains</w:t>
    </w:r>
    <w:proofErr w:type="spellEnd"/>
    <w:r w:rsidRPr="00040EF4">
      <w:rPr>
        <w:i/>
        <w:iCs/>
        <w:sz w:val="24"/>
        <w:szCs w:val="24"/>
      </w:rPr>
      <w:t xml:space="preserve"> </w:t>
    </w:r>
    <w:r w:rsidR="00072151">
      <w:rPr>
        <w:i/>
        <w:iCs/>
        <w:sz w:val="24"/>
        <w:szCs w:val="24"/>
      </w:rPr>
      <w:t>X</w:t>
    </w:r>
    <w:r w:rsidRPr="00040EF4">
      <w:rPr>
        <w:i/>
        <w:iCs/>
        <w:sz w:val="24"/>
        <w:szCs w:val="24"/>
      </w:rPr>
      <w:t>(</w:t>
    </w:r>
    <w:r w:rsidR="00072151">
      <w:rPr>
        <w:i/>
        <w:iCs/>
        <w:sz w:val="24"/>
        <w:szCs w:val="24"/>
      </w:rPr>
      <w:t>X</w:t>
    </w:r>
    <w:r w:rsidRPr="00040EF4">
      <w:rPr>
        <w:i/>
        <w:iCs/>
        <w:sz w:val="24"/>
        <w:szCs w:val="24"/>
      </w:rPr>
      <w:t xml:space="preserve">), </w:t>
    </w:r>
    <w:r>
      <w:rPr>
        <w:i/>
        <w:iCs/>
        <w:sz w:val="24"/>
        <w:szCs w:val="24"/>
      </w:rPr>
      <w:t>x</w:t>
    </w:r>
    <w:r w:rsidRPr="00040EF4">
      <w:rPr>
        <w:i/>
        <w:iCs/>
        <w:sz w:val="24"/>
        <w:szCs w:val="24"/>
      </w:rPr>
      <w:t>-</w:t>
    </w:r>
    <w:r>
      <w:rPr>
        <w:i/>
        <w:iCs/>
        <w:sz w:val="24"/>
        <w:szCs w:val="24"/>
      </w:rPr>
      <w:t>x</w:t>
    </w:r>
  </w:p>
  <w:p w14:paraId="11A664E3" w14:textId="77777777" w:rsidR="00E71788" w:rsidRPr="00E71788" w:rsidRDefault="00000000" w:rsidP="001B5791">
    <w:pPr>
      <w:pStyle w:val="Header"/>
      <w:jc w:val="left"/>
      <w:rPr>
        <w:i/>
        <w:iCs/>
        <w:sz w:val="24"/>
        <w:szCs w:val="24"/>
      </w:rPr>
    </w:pPr>
    <w:hyperlink r:id="rId1" w:history="1">
      <w:r w:rsidR="00E71788" w:rsidRPr="007145FE">
        <w:rPr>
          <w:rStyle w:val="Hyperlink"/>
          <w:i/>
          <w:iCs/>
        </w:rPr>
        <w:t>http://journal.ikippgriptk.ac.id/index.php/saintek/article/view/xxxx</w:t>
      </w:r>
    </w:hyperlink>
    <w:r w:rsidR="00E71788" w:rsidRPr="00E71788">
      <w:rPr>
        <w:i/>
        <w:iCs/>
      </w:rPr>
      <w:t xml:space="preserve"> </w:t>
    </w:r>
  </w:p>
  <w:p w14:paraId="37791289" w14:textId="77777777" w:rsidR="001B5791" w:rsidRDefault="005F7A60" w:rsidP="001B5791">
    <w:pPr>
      <w:pStyle w:val="Header"/>
    </w:pPr>
    <w:r>
      <w:rPr>
        <w:noProof/>
      </w:rPr>
      <w:pict w14:anchorId="4B0C3CE4">
        <v:shapetype id="_x0000_t32" coordsize="21600,21600" o:spt="32" o:oned="t" path="m,l21600,21600e" filled="f">
          <v:path arrowok="t" fillok="f" o:connecttype="none"/>
          <o:lock v:ext="edit" shapetype="t"/>
        </v:shapetype>
        <v:shape id="_x0000_s1029" type="#_x0000_t32" alt="" style="position:absolute;left:0;text-align:left;margin-left:-2.2pt;margin-top:6.6pt;width:488.5pt;height:1.25pt;flip:y;z-index:251656704;mso-wrap-edited:f;mso-width-percent:0;mso-height-percent:0;mso-width-percent:0;mso-height-percent:0" o:connectortype="straight"/>
      </w:pict>
    </w:r>
  </w:p>
  <w:p w14:paraId="3AC8E2D8" w14:textId="77777777" w:rsidR="00F72D54" w:rsidRDefault="00F72D54" w:rsidP="001B579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7A52" w14:textId="77777777" w:rsidR="00756677" w:rsidRPr="0075415C" w:rsidRDefault="00C02226" w:rsidP="00F72D54">
    <w:pPr>
      <w:pStyle w:val="Header"/>
      <w:jc w:val="left"/>
      <w:rPr>
        <w:sz w:val="22"/>
        <w:szCs w:val="22"/>
        <w:lang w:val="id-ID"/>
      </w:rPr>
    </w:pPr>
    <w:r w:rsidRPr="0075415C">
      <w:rPr>
        <w:noProof/>
        <w:lang w:val="id-ID"/>
      </w:rPr>
      <w:drawing>
        <wp:anchor distT="0" distB="0" distL="114300" distR="114300" simplePos="0" relativeHeight="251657728" behindDoc="1" locked="0" layoutInCell="1" allowOverlap="1" wp14:anchorId="022EC8E4" wp14:editId="57DD888D">
          <wp:simplePos x="0" y="0"/>
          <wp:positionH relativeFrom="column">
            <wp:posOffset>5400040</wp:posOffset>
          </wp:positionH>
          <wp:positionV relativeFrom="paragraph">
            <wp:posOffset>-55245</wp:posOffset>
          </wp:positionV>
          <wp:extent cx="594995" cy="77597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7759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56677" w:rsidRPr="0075415C">
      <w:rPr>
        <w:i/>
        <w:iCs/>
        <w:sz w:val="22"/>
        <w:szCs w:val="22"/>
        <w:lang w:val="id-ID"/>
      </w:rPr>
      <w:t>Available</w:t>
    </w:r>
    <w:proofErr w:type="spellEnd"/>
    <w:r w:rsidR="00756677" w:rsidRPr="0075415C">
      <w:rPr>
        <w:i/>
        <w:iCs/>
        <w:sz w:val="22"/>
        <w:szCs w:val="22"/>
        <w:lang w:val="id-ID"/>
      </w:rPr>
      <w:t xml:space="preserve"> </w:t>
    </w:r>
    <w:proofErr w:type="spellStart"/>
    <w:r w:rsidR="00756677" w:rsidRPr="0075415C">
      <w:rPr>
        <w:i/>
        <w:iCs/>
        <w:sz w:val="22"/>
        <w:szCs w:val="22"/>
        <w:lang w:val="id-ID"/>
      </w:rPr>
      <w:t>online</w:t>
    </w:r>
    <w:proofErr w:type="spellEnd"/>
    <w:r w:rsidR="00756677" w:rsidRPr="0075415C">
      <w:rPr>
        <w:i/>
        <w:iCs/>
        <w:sz w:val="22"/>
        <w:szCs w:val="22"/>
        <w:lang w:val="id-ID"/>
      </w:rPr>
      <w:t xml:space="preserve"> </w:t>
    </w:r>
    <w:proofErr w:type="spellStart"/>
    <w:r w:rsidR="00756677" w:rsidRPr="0075415C">
      <w:rPr>
        <w:i/>
        <w:iCs/>
        <w:sz w:val="22"/>
        <w:szCs w:val="22"/>
        <w:lang w:val="id-ID"/>
      </w:rPr>
      <w:t>at</w:t>
    </w:r>
    <w:proofErr w:type="spellEnd"/>
    <w:r w:rsidR="00756677" w:rsidRPr="0075415C">
      <w:rPr>
        <w:i/>
        <w:iCs/>
        <w:sz w:val="22"/>
        <w:szCs w:val="22"/>
        <w:lang w:val="id-ID"/>
      </w:rPr>
      <w:t xml:space="preserve">: </w:t>
    </w:r>
    <w:hyperlink r:id="rId2" w:history="1">
      <w:r w:rsidR="00756677" w:rsidRPr="0075415C">
        <w:rPr>
          <w:rStyle w:val="Hyperlink"/>
          <w:sz w:val="22"/>
          <w:szCs w:val="22"/>
          <w:lang w:val="id-ID"/>
        </w:rPr>
        <w:t>https://journal.ikippgriptk.ac.id/index.php/saintek</w:t>
      </w:r>
    </w:hyperlink>
  </w:p>
  <w:p w14:paraId="65E779D2" w14:textId="77777777" w:rsidR="00B43223" w:rsidRPr="0075415C" w:rsidRDefault="00756677" w:rsidP="00756677">
    <w:pPr>
      <w:pStyle w:val="Header"/>
      <w:jc w:val="both"/>
      <w:rPr>
        <w:b/>
        <w:bCs/>
        <w:sz w:val="32"/>
        <w:szCs w:val="32"/>
        <w:lang w:val="id-ID"/>
      </w:rPr>
    </w:pPr>
    <w:r w:rsidRPr="0075415C">
      <w:rPr>
        <w:b/>
        <w:bCs/>
        <w:sz w:val="32"/>
        <w:szCs w:val="32"/>
        <w:lang w:val="id-ID"/>
      </w:rPr>
      <w:t>Jurnal Pendidikan Informatika dan Sains</w:t>
    </w:r>
  </w:p>
  <w:p w14:paraId="7C396BEA" w14:textId="796CEFC4" w:rsidR="00F72D54" w:rsidRPr="0075415C" w:rsidRDefault="001758F3" w:rsidP="00756677">
    <w:pPr>
      <w:pStyle w:val="Header"/>
      <w:jc w:val="both"/>
      <w:rPr>
        <w:b/>
        <w:bCs/>
        <w:sz w:val="32"/>
        <w:szCs w:val="32"/>
        <w:lang w:val="id-ID"/>
      </w:rPr>
    </w:pPr>
    <w:r w:rsidRPr="0075415C">
      <w:rPr>
        <w:b/>
        <w:bCs/>
        <w:sz w:val="32"/>
        <w:szCs w:val="32"/>
        <w:lang w:val="id-ID"/>
      </w:rPr>
      <w:t>11</w:t>
    </w:r>
    <w:r w:rsidR="00756677" w:rsidRPr="0075415C">
      <w:rPr>
        <w:b/>
        <w:bCs/>
        <w:sz w:val="32"/>
        <w:szCs w:val="32"/>
        <w:lang w:val="id-ID"/>
      </w:rPr>
      <w:t>(</w:t>
    </w:r>
    <w:r w:rsidR="00652F84">
      <w:rPr>
        <w:b/>
        <w:bCs/>
        <w:sz w:val="32"/>
        <w:szCs w:val="32"/>
      </w:rPr>
      <w:t>2</w:t>
    </w:r>
    <w:r w:rsidR="00756677" w:rsidRPr="0075415C">
      <w:rPr>
        <w:b/>
        <w:bCs/>
        <w:sz w:val="32"/>
        <w:szCs w:val="32"/>
        <w:lang w:val="id-ID"/>
      </w:rPr>
      <w:t>), 20</w:t>
    </w:r>
    <w:r w:rsidRPr="0075415C">
      <w:rPr>
        <w:b/>
        <w:bCs/>
        <w:sz w:val="32"/>
        <w:szCs w:val="32"/>
        <w:lang w:val="id-ID"/>
      </w:rPr>
      <w:t>22</w:t>
    </w:r>
    <w:r w:rsidR="00756677" w:rsidRPr="0075415C">
      <w:rPr>
        <w:b/>
        <w:bCs/>
        <w:sz w:val="32"/>
        <w:szCs w:val="32"/>
        <w:lang w:val="id-ID"/>
      </w:rPr>
      <w:t>, XX-XX</w:t>
    </w:r>
  </w:p>
  <w:p w14:paraId="41EDEF29" w14:textId="77777777" w:rsidR="00F72D54" w:rsidRPr="0075415C" w:rsidRDefault="00F72D54" w:rsidP="00F72D54">
    <w:pPr>
      <w:pStyle w:val="Header"/>
      <w:jc w:val="left"/>
      <w:rPr>
        <w:i/>
        <w:iCs/>
        <w:color w:val="000000"/>
        <w:sz w:val="22"/>
        <w:szCs w:val="22"/>
        <w:shd w:val="clear" w:color="auto" w:fill="FFFFFF"/>
        <w:lang w:val="id-ID"/>
      </w:rPr>
    </w:pPr>
    <w:r w:rsidRPr="0075415C">
      <w:rPr>
        <w:i/>
        <w:iCs/>
        <w:sz w:val="22"/>
        <w:szCs w:val="22"/>
        <w:lang w:val="id-ID"/>
      </w:rPr>
      <w:t xml:space="preserve">E-ISSN: </w:t>
    </w:r>
    <w:r w:rsidRPr="0075415C">
      <w:rPr>
        <w:i/>
        <w:iCs/>
        <w:color w:val="000000"/>
        <w:sz w:val="22"/>
        <w:szCs w:val="22"/>
        <w:shd w:val="clear" w:color="auto" w:fill="FFFFFF"/>
        <w:lang w:val="id-ID"/>
      </w:rPr>
      <w:t>2407-1536</w:t>
    </w:r>
  </w:p>
  <w:p w14:paraId="5FFCDB2C" w14:textId="77777777" w:rsidR="00490C93" w:rsidRPr="0075415C" w:rsidRDefault="00490C93" w:rsidP="00F72D54">
    <w:pPr>
      <w:pStyle w:val="Header"/>
      <w:jc w:val="left"/>
      <w:rPr>
        <w:i/>
        <w:iCs/>
        <w:sz w:val="22"/>
        <w:szCs w:val="22"/>
        <w:lang w:val="id-ID"/>
      </w:rPr>
    </w:pPr>
    <w:r w:rsidRPr="0075415C">
      <w:rPr>
        <w:i/>
        <w:iCs/>
        <w:color w:val="000000"/>
        <w:sz w:val="22"/>
        <w:szCs w:val="22"/>
        <w:shd w:val="clear" w:color="auto" w:fill="FFFFFF"/>
        <w:lang w:val="id-ID"/>
      </w:rPr>
      <w:t>P-ISSN: 2089-2802</w:t>
    </w:r>
  </w:p>
  <w:p w14:paraId="02711AAE" w14:textId="77777777" w:rsidR="00F72D54" w:rsidRPr="0075415C" w:rsidRDefault="005F7A60" w:rsidP="00F72D54">
    <w:pPr>
      <w:pStyle w:val="Header"/>
      <w:jc w:val="left"/>
      <w:rPr>
        <w:lang w:val="id-ID"/>
      </w:rPr>
    </w:pPr>
    <w:r>
      <w:rPr>
        <w:noProof/>
      </w:rPr>
      <w:pict w14:anchorId="68CC6C21">
        <v:shapetype id="_x0000_t32" coordsize="21600,21600" o:spt="32" o:oned="t" path="m,l21600,21600e" filled="f">
          <v:path arrowok="t" fillok="f" o:connecttype="none"/>
          <o:lock v:ext="edit" shapetype="t"/>
        </v:shapetype>
        <v:shape id="_x0000_s1026" type="#_x0000_t32" alt="" style="position:absolute;margin-left:1.05pt;margin-top:4.35pt;width:478.5pt;height:0;z-index:251654656;mso-wrap-edited:f;mso-width-percent:0;mso-height-percent:0;mso-width-percent:0;mso-height-percent:0" o:connectortype="straight" strokeweight="1.7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256"/>
    <w:multiLevelType w:val="hybridMultilevel"/>
    <w:tmpl w:val="7C06623C"/>
    <w:lvl w:ilvl="0" w:tplc="715EBD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62B2EEE"/>
    <w:multiLevelType w:val="hybridMultilevel"/>
    <w:tmpl w:val="037049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1F6B05"/>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BFF0139"/>
    <w:multiLevelType w:val="hybridMultilevel"/>
    <w:tmpl w:val="ACA60BEC"/>
    <w:lvl w:ilvl="0" w:tplc="B5F4FDC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2EB10B6E"/>
    <w:multiLevelType w:val="hybridMultilevel"/>
    <w:tmpl w:val="3E8E1E12"/>
    <w:lvl w:ilvl="0" w:tplc="D37A98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3F50EF6"/>
    <w:multiLevelType w:val="hybridMultilevel"/>
    <w:tmpl w:val="E2686C1A"/>
    <w:lvl w:ilvl="0" w:tplc="C79C25A0">
      <w:start w:val="6"/>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4189603E"/>
    <w:multiLevelType w:val="multilevel"/>
    <w:tmpl w:val="F3FA876A"/>
    <w:lvl w:ilvl="0">
      <w:start w:val="1"/>
      <w:numFmt w:val="upperRoman"/>
      <w:pStyle w:val="Judul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Judul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Judul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Judu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354D0B"/>
    <w:multiLevelType w:val="hybridMultilevel"/>
    <w:tmpl w:val="7A3E2DD0"/>
    <w:lvl w:ilvl="0" w:tplc="410A6E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374934316">
    <w:abstractNumId w:val="8"/>
  </w:num>
  <w:num w:numId="2" w16cid:durableId="832337090">
    <w:abstractNumId w:val="14"/>
  </w:num>
  <w:num w:numId="3" w16cid:durableId="230845776">
    <w:abstractNumId w:val="4"/>
  </w:num>
  <w:num w:numId="4" w16cid:durableId="568076471">
    <w:abstractNumId w:val="10"/>
  </w:num>
  <w:num w:numId="5" w16cid:durableId="571551269">
    <w:abstractNumId w:val="10"/>
  </w:num>
  <w:num w:numId="6" w16cid:durableId="1852448064">
    <w:abstractNumId w:val="10"/>
  </w:num>
  <w:num w:numId="7" w16cid:durableId="269822910">
    <w:abstractNumId w:val="10"/>
  </w:num>
  <w:num w:numId="8" w16cid:durableId="1856768264">
    <w:abstractNumId w:val="13"/>
  </w:num>
  <w:num w:numId="9" w16cid:durableId="166360470">
    <w:abstractNumId w:val="15"/>
  </w:num>
  <w:num w:numId="10" w16cid:durableId="1102187919">
    <w:abstractNumId w:val="9"/>
  </w:num>
  <w:num w:numId="11" w16cid:durableId="2011175132">
    <w:abstractNumId w:val="3"/>
  </w:num>
  <w:num w:numId="12" w16cid:durableId="774596102">
    <w:abstractNumId w:val="2"/>
  </w:num>
  <w:num w:numId="13" w16cid:durableId="65109287">
    <w:abstractNumId w:val="11"/>
  </w:num>
  <w:num w:numId="14" w16cid:durableId="317269605">
    <w:abstractNumId w:val="1"/>
  </w:num>
  <w:num w:numId="15" w16cid:durableId="911700138">
    <w:abstractNumId w:val="7"/>
  </w:num>
  <w:num w:numId="16" w16cid:durableId="616723035">
    <w:abstractNumId w:val="0"/>
  </w:num>
  <w:num w:numId="17" w16cid:durableId="1488277246">
    <w:abstractNumId w:val="6"/>
  </w:num>
  <w:num w:numId="18" w16cid:durableId="737750395">
    <w:abstractNumId w:val="12"/>
  </w:num>
  <w:num w:numId="19" w16cid:durableId="898243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o:shapelayout v:ext="edit">
      <o:idmap v:ext="edit" data="1"/>
      <o:rules v:ext="edit">
        <o:r id="V:Rule1" type="connector" idref="#_x0000_s1026"/>
        <o:r id="V:Rule2" type="connector" idref="#_x0000_s1029"/>
        <o:r id="V:Rule3" type="connector" idref="#_x0000_s1030"/>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ED13D6"/>
    <w:rsid w:val="0003112C"/>
    <w:rsid w:val="00031D8B"/>
    <w:rsid w:val="00040EF4"/>
    <w:rsid w:val="00053983"/>
    <w:rsid w:val="00061B68"/>
    <w:rsid w:val="00072151"/>
    <w:rsid w:val="00074652"/>
    <w:rsid w:val="00096386"/>
    <w:rsid w:val="000A2263"/>
    <w:rsid w:val="000B0EB5"/>
    <w:rsid w:val="000C599F"/>
    <w:rsid w:val="001009DF"/>
    <w:rsid w:val="00102A59"/>
    <w:rsid w:val="00135DAD"/>
    <w:rsid w:val="001758F3"/>
    <w:rsid w:val="001841CE"/>
    <w:rsid w:val="00191BD6"/>
    <w:rsid w:val="001B5791"/>
    <w:rsid w:val="001E512A"/>
    <w:rsid w:val="002214AF"/>
    <w:rsid w:val="0023558B"/>
    <w:rsid w:val="00241C92"/>
    <w:rsid w:val="0024490F"/>
    <w:rsid w:val="00261A54"/>
    <w:rsid w:val="002A2DFD"/>
    <w:rsid w:val="002C0DA1"/>
    <w:rsid w:val="002D574B"/>
    <w:rsid w:val="002D605C"/>
    <w:rsid w:val="002E405D"/>
    <w:rsid w:val="002E4C7A"/>
    <w:rsid w:val="0031490D"/>
    <w:rsid w:val="00332290"/>
    <w:rsid w:val="00333110"/>
    <w:rsid w:val="00337271"/>
    <w:rsid w:val="003438BC"/>
    <w:rsid w:val="00344819"/>
    <w:rsid w:val="00350483"/>
    <w:rsid w:val="003612D1"/>
    <w:rsid w:val="00376BA1"/>
    <w:rsid w:val="00386AA9"/>
    <w:rsid w:val="003904DD"/>
    <w:rsid w:val="00394989"/>
    <w:rsid w:val="003D128B"/>
    <w:rsid w:val="003D4BF1"/>
    <w:rsid w:val="003D7F74"/>
    <w:rsid w:val="003E6B1C"/>
    <w:rsid w:val="003F33E6"/>
    <w:rsid w:val="00462BC6"/>
    <w:rsid w:val="00464B10"/>
    <w:rsid w:val="00480D41"/>
    <w:rsid w:val="004902DC"/>
    <w:rsid w:val="00490C93"/>
    <w:rsid w:val="00492517"/>
    <w:rsid w:val="004B241F"/>
    <w:rsid w:val="004B6891"/>
    <w:rsid w:val="004D122B"/>
    <w:rsid w:val="004D2E2F"/>
    <w:rsid w:val="005116B0"/>
    <w:rsid w:val="005151F2"/>
    <w:rsid w:val="00527D5E"/>
    <w:rsid w:val="00536936"/>
    <w:rsid w:val="005370AB"/>
    <w:rsid w:val="00537931"/>
    <w:rsid w:val="00554733"/>
    <w:rsid w:val="00555E7A"/>
    <w:rsid w:val="0057337F"/>
    <w:rsid w:val="00576C71"/>
    <w:rsid w:val="00593A83"/>
    <w:rsid w:val="005A36A3"/>
    <w:rsid w:val="005A7678"/>
    <w:rsid w:val="005B410A"/>
    <w:rsid w:val="005D0BC5"/>
    <w:rsid w:val="005D78AC"/>
    <w:rsid w:val="005F657A"/>
    <w:rsid w:val="005F7A60"/>
    <w:rsid w:val="00610388"/>
    <w:rsid w:val="006112A5"/>
    <w:rsid w:val="006129BD"/>
    <w:rsid w:val="00652F84"/>
    <w:rsid w:val="0065782A"/>
    <w:rsid w:val="006638C7"/>
    <w:rsid w:val="006706DC"/>
    <w:rsid w:val="00686228"/>
    <w:rsid w:val="00693B10"/>
    <w:rsid w:val="006B3D31"/>
    <w:rsid w:val="006E19C4"/>
    <w:rsid w:val="007145FE"/>
    <w:rsid w:val="007262C6"/>
    <w:rsid w:val="00726E49"/>
    <w:rsid w:val="00732309"/>
    <w:rsid w:val="0073626A"/>
    <w:rsid w:val="0075415C"/>
    <w:rsid w:val="00756677"/>
    <w:rsid w:val="00757F3E"/>
    <w:rsid w:val="00775821"/>
    <w:rsid w:val="00780702"/>
    <w:rsid w:val="0079144A"/>
    <w:rsid w:val="0079679D"/>
    <w:rsid w:val="007A7FA6"/>
    <w:rsid w:val="007D62F7"/>
    <w:rsid w:val="007D665C"/>
    <w:rsid w:val="007F58CA"/>
    <w:rsid w:val="0080320F"/>
    <w:rsid w:val="00813530"/>
    <w:rsid w:val="0081480F"/>
    <w:rsid w:val="00872554"/>
    <w:rsid w:val="0089037D"/>
    <w:rsid w:val="00891BA0"/>
    <w:rsid w:val="008A4955"/>
    <w:rsid w:val="008B6133"/>
    <w:rsid w:val="008C24CC"/>
    <w:rsid w:val="008C3D69"/>
    <w:rsid w:val="008E4584"/>
    <w:rsid w:val="00924916"/>
    <w:rsid w:val="00926F89"/>
    <w:rsid w:val="0093792D"/>
    <w:rsid w:val="00961CD2"/>
    <w:rsid w:val="00985574"/>
    <w:rsid w:val="00996A94"/>
    <w:rsid w:val="009A4892"/>
    <w:rsid w:val="009A48FF"/>
    <w:rsid w:val="009B1060"/>
    <w:rsid w:val="009B7914"/>
    <w:rsid w:val="009E0905"/>
    <w:rsid w:val="009E230D"/>
    <w:rsid w:val="009E23D9"/>
    <w:rsid w:val="00A63362"/>
    <w:rsid w:val="00A7320D"/>
    <w:rsid w:val="00A73B58"/>
    <w:rsid w:val="00AA1C1E"/>
    <w:rsid w:val="00AA59AB"/>
    <w:rsid w:val="00AA6219"/>
    <w:rsid w:val="00AB1636"/>
    <w:rsid w:val="00AB41EF"/>
    <w:rsid w:val="00AD56E7"/>
    <w:rsid w:val="00AE08A8"/>
    <w:rsid w:val="00AE08FF"/>
    <w:rsid w:val="00AF523F"/>
    <w:rsid w:val="00B063D7"/>
    <w:rsid w:val="00B17667"/>
    <w:rsid w:val="00B43223"/>
    <w:rsid w:val="00B46639"/>
    <w:rsid w:val="00B53B05"/>
    <w:rsid w:val="00B57A1C"/>
    <w:rsid w:val="00B64963"/>
    <w:rsid w:val="00B84020"/>
    <w:rsid w:val="00BA2601"/>
    <w:rsid w:val="00BB60E7"/>
    <w:rsid w:val="00BD5C35"/>
    <w:rsid w:val="00BD7AD0"/>
    <w:rsid w:val="00BF15D5"/>
    <w:rsid w:val="00C02226"/>
    <w:rsid w:val="00C0389E"/>
    <w:rsid w:val="00C158F0"/>
    <w:rsid w:val="00C31C7C"/>
    <w:rsid w:val="00C37220"/>
    <w:rsid w:val="00C57D47"/>
    <w:rsid w:val="00C620A3"/>
    <w:rsid w:val="00C6538F"/>
    <w:rsid w:val="00C75B50"/>
    <w:rsid w:val="00C94E19"/>
    <w:rsid w:val="00CA203E"/>
    <w:rsid w:val="00CC78BB"/>
    <w:rsid w:val="00D077FA"/>
    <w:rsid w:val="00D20005"/>
    <w:rsid w:val="00D216D7"/>
    <w:rsid w:val="00D224F4"/>
    <w:rsid w:val="00D30AC6"/>
    <w:rsid w:val="00D43C02"/>
    <w:rsid w:val="00D508E9"/>
    <w:rsid w:val="00D51E98"/>
    <w:rsid w:val="00D530E5"/>
    <w:rsid w:val="00D55A94"/>
    <w:rsid w:val="00D60ECE"/>
    <w:rsid w:val="00D73F74"/>
    <w:rsid w:val="00D7405C"/>
    <w:rsid w:val="00D84219"/>
    <w:rsid w:val="00D8720E"/>
    <w:rsid w:val="00D87486"/>
    <w:rsid w:val="00DB75A0"/>
    <w:rsid w:val="00DC5EF1"/>
    <w:rsid w:val="00DD67A8"/>
    <w:rsid w:val="00DF44BE"/>
    <w:rsid w:val="00E02346"/>
    <w:rsid w:val="00E02BE6"/>
    <w:rsid w:val="00E153F4"/>
    <w:rsid w:val="00E16D9F"/>
    <w:rsid w:val="00E239F9"/>
    <w:rsid w:val="00E45142"/>
    <w:rsid w:val="00E71788"/>
    <w:rsid w:val="00E82FE1"/>
    <w:rsid w:val="00EC3670"/>
    <w:rsid w:val="00EC39A3"/>
    <w:rsid w:val="00ED13D6"/>
    <w:rsid w:val="00EE442C"/>
    <w:rsid w:val="00EF28E6"/>
    <w:rsid w:val="00F040BA"/>
    <w:rsid w:val="00F07702"/>
    <w:rsid w:val="00F11AE3"/>
    <w:rsid w:val="00F12242"/>
    <w:rsid w:val="00F168BB"/>
    <w:rsid w:val="00F22DBB"/>
    <w:rsid w:val="00F264E7"/>
    <w:rsid w:val="00F32FC9"/>
    <w:rsid w:val="00F4482D"/>
    <w:rsid w:val="00F451ED"/>
    <w:rsid w:val="00F45B93"/>
    <w:rsid w:val="00F47108"/>
    <w:rsid w:val="00F72D54"/>
    <w:rsid w:val="00F915C5"/>
    <w:rsid w:val="00F920FC"/>
    <w:rsid w:val="00FB3E7D"/>
    <w:rsid w:val="00FC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06C3ED"/>
  <w14:defaultImageDpi w14:val="0"/>
  <w15:docId w15:val="{ED9B72D7-E7BA-4FE3-AE6A-DBCA916B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style>
  <w:style w:type="paragraph" w:styleId="Judul1">
    <w:name w:val="heading 1"/>
    <w:basedOn w:val="Normal"/>
    <w:next w:val="Normal"/>
    <w:link w:val="Judul1KAR"/>
    <w:uiPriority w:val="9"/>
    <w:qFormat/>
    <w:rsid w:val="005A7678"/>
    <w:pPr>
      <w:keepNext/>
      <w:keepLines/>
      <w:numPr>
        <w:numId w:val="4"/>
      </w:numPr>
      <w:tabs>
        <w:tab w:val="left" w:pos="216"/>
      </w:tabs>
      <w:spacing w:before="160" w:after="80"/>
      <w:outlineLvl w:val="0"/>
    </w:pPr>
    <w:rPr>
      <w:smallCaps/>
      <w:noProof/>
    </w:rPr>
  </w:style>
  <w:style w:type="paragraph" w:styleId="Judul2">
    <w:name w:val="heading 2"/>
    <w:basedOn w:val="Normal"/>
    <w:next w:val="Normal"/>
    <w:link w:val="Judul2KAR"/>
    <w:uiPriority w:val="9"/>
    <w:qFormat/>
    <w:rsid w:val="005A7678"/>
    <w:pPr>
      <w:keepNext/>
      <w:keepLines/>
      <w:numPr>
        <w:ilvl w:val="1"/>
        <w:numId w:val="5"/>
      </w:numPr>
      <w:spacing w:before="120" w:after="60"/>
      <w:jc w:val="left"/>
      <w:outlineLvl w:val="1"/>
    </w:pPr>
    <w:rPr>
      <w:i/>
      <w:iCs/>
      <w:noProof/>
    </w:rPr>
  </w:style>
  <w:style w:type="paragraph" w:styleId="Judul3">
    <w:name w:val="heading 3"/>
    <w:basedOn w:val="Normal"/>
    <w:next w:val="Normal"/>
    <w:link w:val="Judul3KAR"/>
    <w:uiPriority w:val="9"/>
    <w:qFormat/>
    <w:rsid w:val="005A7678"/>
    <w:pPr>
      <w:numPr>
        <w:ilvl w:val="2"/>
        <w:numId w:val="6"/>
      </w:numPr>
      <w:spacing w:line="240" w:lineRule="exact"/>
      <w:jc w:val="both"/>
      <w:outlineLvl w:val="2"/>
    </w:pPr>
    <w:rPr>
      <w:i/>
      <w:iCs/>
      <w:noProof/>
    </w:rPr>
  </w:style>
  <w:style w:type="paragraph" w:styleId="Judul4">
    <w:name w:val="heading 4"/>
    <w:basedOn w:val="Normal"/>
    <w:next w:val="Normal"/>
    <w:link w:val="Judul4KAR"/>
    <w:uiPriority w:val="9"/>
    <w:qFormat/>
    <w:rsid w:val="005A7678"/>
    <w:pPr>
      <w:numPr>
        <w:ilvl w:val="3"/>
        <w:numId w:val="7"/>
      </w:numPr>
      <w:spacing w:before="40" w:after="40"/>
      <w:jc w:val="both"/>
      <w:outlineLvl w:val="3"/>
    </w:pPr>
    <w:rPr>
      <w:i/>
      <w:iCs/>
      <w:noProof/>
    </w:rPr>
  </w:style>
  <w:style w:type="paragraph" w:styleId="Judul5">
    <w:name w:val="heading 5"/>
    <w:basedOn w:val="Normal"/>
    <w:next w:val="Normal"/>
    <w:link w:val="Judul5KAR"/>
    <w:uiPriority w:val="9"/>
    <w:qFormat/>
    <w:rsid w:val="005A7678"/>
    <w:pPr>
      <w:tabs>
        <w:tab w:val="left" w:pos="360"/>
      </w:tabs>
      <w:spacing w:before="160" w:after="80"/>
      <w:outlineLvl w:val="4"/>
    </w:pPr>
    <w:rPr>
      <w:smallCaps/>
      <w:noProo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Pr>
      <w:rFonts w:asciiTheme="majorHAnsi" w:eastAsiaTheme="majorEastAsia" w:hAnsiTheme="majorHAnsi" w:cs="Times New Roman"/>
      <w:b/>
      <w:bCs/>
      <w:kern w:val="32"/>
      <w:sz w:val="32"/>
      <w:szCs w:val="32"/>
    </w:rPr>
  </w:style>
  <w:style w:type="character" w:customStyle="1" w:styleId="Judul2KAR">
    <w:name w:val="Judul 2 KAR"/>
    <w:basedOn w:val="FontParagrafDefault"/>
    <w:link w:val="Judul2"/>
    <w:uiPriority w:val="9"/>
    <w:semiHidden/>
    <w:locked/>
    <w:rPr>
      <w:rFonts w:asciiTheme="majorHAnsi" w:eastAsiaTheme="majorEastAsia" w:hAnsiTheme="majorHAnsi" w:cs="Times New Roman"/>
      <w:b/>
      <w:bCs/>
      <w:i/>
      <w:iCs/>
      <w:sz w:val="28"/>
      <w:szCs w:val="28"/>
    </w:rPr>
  </w:style>
  <w:style w:type="character" w:customStyle="1" w:styleId="Judul3KAR">
    <w:name w:val="Judul 3 KAR"/>
    <w:basedOn w:val="FontParagrafDefault"/>
    <w:link w:val="Judul3"/>
    <w:uiPriority w:val="9"/>
    <w:semiHidden/>
    <w:locked/>
    <w:rPr>
      <w:rFonts w:asciiTheme="majorHAnsi" w:eastAsiaTheme="majorEastAsia" w:hAnsiTheme="majorHAnsi" w:cs="Times New Roman"/>
      <w:b/>
      <w:bCs/>
      <w:sz w:val="26"/>
      <w:szCs w:val="26"/>
    </w:rPr>
  </w:style>
  <w:style w:type="character" w:customStyle="1" w:styleId="Judul4KAR">
    <w:name w:val="Judul 4 KAR"/>
    <w:basedOn w:val="FontParagrafDefault"/>
    <w:link w:val="Judul4"/>
    <w:uiPriority w:val="9"/>
    <w:semiHidden/>
    <w:locked/>
    <w:rPr>
      <w:rFonts w:asciiTheme="minorHAnsi" w:eastAsiaTheme="minorEastAsia" w:hAnsiTheme="minorHAnsi" w:cs="Times New Roman"/>
      <w:b/>
      <w:bCs/>
      <w:sz w:val="28"/>
      <w:szCs w:val="28"/>
    </w:rPr>
  </w:style>
  <w:style w:type="character" w:customStyle="1" w:styleId="Judul5KAR">
    <w:name w:val="Judul 5 KAR"/>
    <w:basedOn w:val="FontParagrafDefault"/>
    <w:link w:val="Judul5"/>
    <w:uiPriority w:val="9"/>
    <w:semiHidden/>
    <w:locked/>
    <w:rPr>
      <w:rFonts w:asciiTheme="minorHAnsi" w:eastAsiaTheme="minorEastAsia" w:hAnsiTheme="minorHAnsi" w:cs="Times New Roman"/>
      <w:b/>
      <w:bCs/>
      <w:i/>
      <w:iCs/>
      <w:sz w:val="26"/>
      <w:szCs w:val="26"/>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TeksIsi">
    <w:name w:val="Body Text"/>
    <w:basedOn w:val="Normal"/>
    <w:link w:val="TeksIsiKAR"/>
    <w:uiPriority w:val="99"/>
    <w:rsid w:val="003904DD"/>
    <w:pPr>
      <w:spacing w:line="360" w:lineRule="auto"/>
      <w:ind w:firstLine="289"/>
      <w:jc w:val="both"/>
    </w:pPr>
    <w:rPr>
      <w:spacing w:val="-1"/>
    </w:rPr>
  </w:style>
  <w:style w:type="character" w:customStyle="1" w:styleId="TeksIsiKAR">
    <w:name w:val="Teks Isi KAR"/>
    <w:basedOn w:val="FontParagrafDefault"/>
    <w:link w:val="TeksIsi"/>
    <w:uiPriority w:val="99"/>
    <w:locked/>
    <w:rsid w:val="003904DD"/>
    <w:rPr>
      <w:rFonts w:cs="Times New Roman"/>
      <w:lang w:val="en-US" w:eastAsia="en-US"/>
    </w:rPr>
  </w:style>
  <w:style w:type="paragraph" w:customStyle="1" w:styleId="bulletlist">
    <w:name w:val="bullet list"/>
    <w:basedOn w:val="TeksIsi"/>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KAR"/>
    <w:uiPriority w:val="99"/>
    <w:rsid w:val="003D7F74"/>
    <w:pPr>
      <w:tabs>
        <w:tab w:val="center" w:pos="4513"/>
        <w:tab w:val="right" w:pos="9026"/>
      </w:tabs>
    </w:pPr>
  </w:style>
  <w:style w:type="character" w:customStyle="1" w:styleId="HeaderKAR">
    <w:name w:val="Header KAR"/>
    <w:basedOn w:val="FontParagrafDefault"/>
    <w:link w:val="Header"/>
    <w:uiPriority w:val="99"/>
    <w:locked/>
    <w:rsid w:val="003D7F74"/>
    <w:rPr>
      <w:rFonts w:cs="Times New Roman"/>
      <w:lang w:val="en-US" w:eastAsia="en-US"/>
    </w:rPr>
  </w:style>
  <w:style w:type="paragraph" w:styleId="Footer">
    <w:name w:val="footer"/>
    <w:basedOn w:val="Normal"/>
    <w:link w:val="FooterKAR"/>
    <w:uiPriority w:val="99"/>
    <w:rsid w:val="003D7F74"/>
    <w:pPr>
      <w:tabs>
        <w:tab w:val="center" w:pos="4513"/>
        <w:tab w:val="right" w:pos="9026"/>
      </w:tabs>
    </w:pPr>
  </w:style>
  <w:style w:type="character" w:customStyle="1" w:styleId="FooterKAR">
    <w:name w:val="Footer KAR"/>
    <w:basedOn w:val="FontParagrafDefault"/>
    <w:link w:val="Footer"/>
    <w:uiPriority w:val="99"/>
    <w:locked/>
    <w:rsid w:val="003D7F74"/>
    <w:rPr>
      <w:rFonts w:cs="Times New Roman"/>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TeksIsi"/>
    <w:qFormat/>
    <w:rsid w:val="00C6538F"/>
    <w:pPr>
      <w:spacing w:line="240" w:lineRule="auto"/>
      <w:ind w:left="567" w:right="567" w:firstLine="0"/>
    </w:pPr>
    <w:rPr>
      <w:szCs w:val="24"/>
    </w:rPr>
  </w:style>
  <w:style w:type="character" w:customStyle="1" w:styleId="hps">
    <w:name w:val="hps"/>
    <w:basedOn w:val="FontParagrafDefault"/>
    <w:rsid w:val="00C6538F"/>
    <w:rPr>
      <w:rFonts w:cs="Times New Roman"/>
    </w:rPr>
  </w:style>
  <w:style w:type="character" w:customStyle="1" w:styleId="apple-converted-space">
    <w:name w:val="apple-converted-space"/>
    <w:basedOn w:val="FontParagrafDefault"/>
    <w:rsid w:val="00C6538F"/>
    <w:rPr>
      <w:rFonts w:cs="Times New Roman"/>
    </w:rPr>
  </w:style>
  <w:style w:type="character" w:styleId="Hyperlink">
    <w:name w:val="Hyperlink"/>
    <w:basedOn w:val="FontParagrafDefault"/>
    <w:uiPriority w:val="99"/>
    <w:unhideWhenUsed/>
    <w:rsid w:val="00C6538F"/>
    <w:rPr>
      <w:rFonts w:cs="Times New Roman"/>
      <w:color w:val="0000FF"/>
      <w:u w:val="single"/>
    </w:rPr>
  </w:style>
  <w:style w:type="paragraph" w:styleId="IndenTeksIsi2">
    <w:name w:val="Body Text Indent 2"/>
    <w:basedOn w:val="Normal"/>
    <w:link w:val="IndenTeksIsi2KAR"/>
    <w:uiPriority w:val="99"/>
    <w:rsid w:val="008A4955"/>
    <w:pPr>
      <w:spacing w:after="120" w:line="480" w:lineRule="auto"/>
      <w:ind w:left="283"/>
    </w:pPr>
  </w:style>
  <w:style w:type="character" w:customStyle="1" w:styleId="IndenTeksIsi2KAR">
    <w:name w:val="Inden Teks Isi 2 KAR"/>
    <w:basedOn w:val="FontParagrafDefault"/>
    <w:link w:val="IndenTeksIsi2"/>
    <w:uiPriority w:val="99"/>
    <w:locked/>
    <w:rsid w:val="008A4955"/>
    <w:rPr>
      <w:rFonts w:cs="Times New Roman"/>
      <w:lang w:val="en-US" w:eastAsia="en-US"/>
    </w:rPr>
  </w:style>
  <w:style w:type="paragraph" w:styleId="Judul">
    <w:name w:val="Title"/>
    <w:basedOn w:val="Normal"/>
    <w:link w:val="JudulKAR"/>
    <w:uiPriority w:val="10"/>
    <w:qFormat/>
    <w:rsid w:val="00891BA0"/>
    <w:rPr>
      <w:rFonts w:ascii="Arial" w:hAnsi="Arial"/>
      <w:sz w:val="48"/>
    </w:rPr>
  </w:style>
  <w:style w:type="character" w:customStyle="1" w:styleId="JudulKAR">
    <w:name w:val="Judul KAR"/>
    <w:basedOn w:val="FontParagrafDefault"/>
    <w:link w:val="Judul"/>
    <w:uiPriority w:val="10"/>
    <w:locked/>
    <w:rsid w:val="00891BA0"/>
    <w:rPr>
      <w:rFonts w:ascii="Arial" w:hAnsi="Arial" w:cs="Times New Roman"/>
      <w:sz w:val="48"/>
      <w:lang w:val="en-US" w:eastAsia="en-US"/>
    </w:rPr>
  </w:style>
  <w:style w:type="paragraph" w:customStyle="1" w:styleId="DaftarPustaka">
    <w:name w:val="Daftar Pustaka"/>
    <w:basedOn w:val="Judul"/>
    <w:qFormat/>
    <w:rsid w:val="00891BA0"/>
    <w:pPr>
      <w:spacing w:before="120" w:after="120"/>
      <w:ind w:left="284" w:hanging="284"/>
      <w:jc w:val="both"/>
    </w:pPr>
    <w:rPr>
      <w:rFonts w:ascii="Times New Roman" w:hAnsi="Times New Roman"/>
      <w:noProof/>
      <w:sz w:val="20"/>
      <w:szCs w:val="24"/>
    </w:rPr>
  </w:style>
  <w:style w:type="table" w:styleId="KisiTabel">
    <w:name w:val="Table Grid"/>
    <w:basedOn w:val="TabelNormal"/>
    <w:uiPriority w:val="39"/>
    <w:rsid w:val="00B64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aftarParagraf">
    <w:name w:val="List Paragraph"/>
    <w:basedOn w:val="Normal"/>
    <w:uiPriority w:val="34"/>
    <w:qFormat/>
    <w:rsid w:val="003612D1"/>
    <w:pPr>
      <w:spacing w:after="200" w:line="276" w:lineRule="auto"/>
      <w:ind w:left="720"/>
      <w:contextualSpacing/>
      <w:jc w:val="left"/>
    </w:pPr>
    <w:rPr>
      <w:rFonts w:ascii="Calibri" w:hAnsi="Calibri"/>
      <w:sz w:val="22"/>
      <w:szCs w:val="22"/>
    </w:rPr>
  </w:style>
  <w:style w:type="paragraph" w:styleId="TeksBalon">
    <w:name w:val="Balloon Text"/>
    <w:basedOn w:val="Normal"/>
    <w:link w:val="TeksBalonKAR"/>
    <w:uiPriority w:val="99"/>
    <w:rsid w:val="00261A54"/>
    <w:rPr>
      <w:rFonts w:ascii="Tahoma" w:hAnsi="Tahoma" w:cs="Tahoma"/>
      <w:sz w:val="16"/>
      <w:szCs w:val="16"/>
    </w:rPr>
  </w:style>
  <w:style w:type="character" w:customStyle="1" w:styleId="TeksBalonKAR">
    <w:name w:val="Teks Balon KAR"/>
    <w:basedOn w:val="FontParagrafDefault"/>
    <w:link w:val="TeksBalon"/>
    <w:uiPriority w:val="99"/>
    <w:locked/>
    <w:rsid w:val="00261A54"/>
    <w:rPr>
      <w:rFonts w:ascii="Tahoma" w:hAnsi="Tahoma" w:cs="Tahoma"/>
      <w:sz w:val="16"/>
      <w:szCs w:val="16"/>
    </w:rPr>
  </w:style>
  <w:style w:type="character" w:styleId="SebutanYangBelumTerselesaikan">
    <w:name w:val="Unresolved Mention"/>
    <w:basedOn w:val="FontParagrafDefault"/>
    <w:uiPriority w:val="99"/>
    <w:semiHidden/>
    <w:unhideWhenUsed/>
    <w:rsid w:val="004B6891"/>
    <w:rPr>
      <w:rFonts w:cs="Times New Roman"/>
      <w:color w:val="605E5C"/>
      <w:shd w:val="clear" w:color="auto" w:fill="E1DFDD"/>
    </w:rPr>
  </w:style>
  <w:style w:type="paragraph" w:customStyle="1" w:styleId="Default">
    <w:name w:val="Default"/>
    <w:rsid w:val="00333110"/>
    <w:pPr>
      <w:autoSpaceDE w:val="0"/>
      <w:autoSpaceDN w:val="0"/>
      <w:adjustRightInd w:val="0"/>
    </w:pPr>
    <w:rPr>
      <w:rFonts w:eastAsiaTheme="minorHAns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mailto:m.aqmalnurcahyo@unukalbar.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sa/4.0/"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hyperlink" Target="http://journal.ikippgriptk.ac.id/index.php/saintek/article/view/xxx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ournal.ikippgriptk.ac.id/index.php/saintek/article/view/xxx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ournal.ikippgriptk.ac.id/index.php/sainte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867D2-FC13-4A5C-AF06-AAF31760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3186</Words>
  <Characters>18162</Characters>
  <Application>Microsoft Office Word</Application>
  <DocSecurity>0</DocSecurity>
  <Lines>151</Lines>
  <Paragraphs>42</Paragraphs>
  <ScaleCrop>false</ScaleCrop>
  <Company>IEEE</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Microsoft Office User</cp:lastModifiedBy>
  <cp:revision>14</cp:revision>
  <cp:lastPrinted>2020-06-24T14:46:00Z</cp:lastPrinted>
  <dcterms:created xsi:type="dcterms:W3CDTF">2022-01-26T06:32:00Z</dcterms:created>
  <dcterms:modified xsi:type="dcterms:W3CDTF">2022-12-07T07:56:00Z</dcterms:modified>
</cp:coreProperties>
</file>